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33" w:rsidRPr="00643340" w:rsidRDefault="006D1B33" w:rsidP="006D1B33">
      <w:pPr>
        <w:pStyle w:val="NormalWeb"/>
        <w:shd w:val="clear" w:color="auto" w:fill="FFFFFF"/>
        <w:spacing w:before="0" w:beforeAutospacing="0" w:after="0" w:afterAutospacing="0" w:line="276" w:lineRule="auto"/>
        <w:jc w:val="center"/>
        <w:rPr>
          <w:rStyle w:val="Robust"/>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REGULAMENT</w:t>
      </w:r>
      <w:r w:rsidRPr="00643340">
        <w:rPr>
          <w:rFonts w:asciiTheme="minorHAnsi" w:hAnsiTheme="minorHAnsi"/>
          <w:b/>
          <w:bCs/>
          <w:color w:val="000000"/>
          <w:sz w:val="23"/>
          <w:szCs w:val="23"/>
          <w:lang w:val="ro-RO"/>
        </w:rPr>
        <w:br/>
      </w:r>
      <w:r w:rsidRPr="00643340">
        <w:rPr>
          <w:rStyle w:val="Robust"/>
          <w:rFonts w:asciiTheme="minorHAnsi" w:hAnsiTheme="minorHAnsi"/>
          <w:color w:val="000000"/>
          <w:sz w:val="23"/>
          <w:szCs w:val="23"/>
          <w:lang w:val="ro-RO"/>
        </w:rPr>
        <w:t>Duel intelectual între tinerii din raionul Ialoveni și cei din municipiul Chișinău</w:t>
      </w:r>
    </w:p>
    <w:p w:rsidR="006D1B33" w:rsidRPr="00643340" w:rsidRDefault="006D1B33" w:rsidP="006D1B33">
      <w:pPr>
        <w:pStyle w:val="NormalWeb"/>
        <w:shd w:val="clear" w:color="auto" w:fill="FFFFFF"/>
        <w:spacing w:before="0" w:beforeAutospacing="0" w:after="0" w:afterAutospacing="0" w:line="276" w:lineRule="auto"/>
        <w:jc w:val="center"/>
        <w:rPr>
          <w:rFonts w:asciiTheme="minorHAnsi" w:hAnsiTheme="minorHAnsi"/>
          <w:color w:val="333333"/>
          <w:sz w:val="23"/>
          <w:szCs w:val="23"/>
          <w:lang w:val="ro-RO"/>
        </w:rPr>
      </w:pPr>
      <w:r w:rsidRPr="00643340">
        <w:rPr>
          <w:rStyle w:val="Robust"/>
          <w:rFonts w:asciiTheme="minorHAnsi" w:hAnsiTheme="minorHAnsi"/>
          <w:color w:val="000000"/>
          <w:sz w:val="23"/>
          <w:szCs w:val="23"/>
          <w:lang w:val="ro-RO"/>
        </w:rPr>
        <w:t>Ialoveni, 28 mai 2016</w:t>
      </w:r>
    </w:p>
    <w:p w:rsidR="006D1B33" w:rsidRPr="00643340" w:rsidRDefault="006D1B33"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I. Informații generale</w:t>
      </w:r>
      <w:r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xml:space="preserve">- Evenimentul dat face parte dintr-o serie de activități organizate de Clubul Moldovenesc de Jocuri Intelectuale (CMJI) cu suportul Ministerului Tineretului </w:t>
      </w:r>
      <w:r w:rsidR="002B158F">
        <w:rPr>
          <w:rFonts w:asciiTheme="minorHAnsi" w:hAnsiTheme="minorHAnsi"/>
          <w:color w:val="000000"/>
          <w:sz w:val="23"/>
          <w:szCs w:val="23"/>
          <w:lang w:val="ro-RO"/>
        </w:rPr>
        <w:t xml:space="preserve">și Sportului </w:t>
      </w:r>
      <w:r w:rsidRPr="00643340">
        <w:rPr>
          <w:rFonts w:asciiTheme="minorHAnsi" w:hAnsiTheme="minorHAnsi"/>
          <w:color w:val="000000"/>
          <w:sz w:val="23"/>
          <w:szCs w:val="23"/>
          <w:lang w:val="ro-RO"/>
        </w:rPr>
        <w:t>al Republicii Moldova.</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În Ialoveni, acest eveniment este organizat în parteneriat cu Administrația publică locală Ialoveni.</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Deciziile organizatorice se iau de CMJI, iar în caz de necesitate – acestea fiind coordonate cu Administrația publică locală Ialoveni.</w:t>
      </w:r>
      <w:r w:rsidRPr="00643340">
        <w:rPr>
          <w:rFonts w:asciiTheme="minorHAnsi" w:hAnsiTheme="minorHAnsi"/>
          <w:color w:val="000000"/>
          <w:sz w:val="23"/>
          <w:szCs w:val="23"/>
          <w:lang w:val="ro-RO"/>
        </w:rPr>
        <w:br/>
        <w:t xml:space="preserve">- Cheltuielile de bază sunt suportate de CMJI, în baza unui grant oferit de Ministerului Tineretului </w:t>
      </w:r>
      <w:r w:rsidR="002B158F">
        <w:rPr>
          <w:rFonts w:asciiTheme="minorHAnsi" w:hAnsiTheme="minorHAnsi"/>
          <w:color w:val="000000"/>
          <w:sz w:val="23"/>
          <w:szCs w:val="23"/>
          <w:lang w:val="ro-RO"/>
        </w:rPr>
        <w:t xml:space="preserve">și Sportului </w:t>
      </w:r>
      <w:bookmarkStart w:id="0" w:name="_GoBack"/>
      <w:bookmarkEnd w:id="0"/>
      <w:r w:rsidRPr="00643340">
        <w:rPr>
          <w:rFonts w:asciiTheme="minorHAnsi" w:hAnsiTheme="minorHAnsi"/>
          <w:color w:val="000000"/>
          <w:sz w:val="23"/>
          <w:szCs w:val="23"/>
          <w:lang w:val="ro-RO"/>
        </w:rPr>
        <w:t>al Republicii Moldova.</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643340">
        <w:rPr>
          <w:rFonts w:asciiTheme="minorHAnsi" w:hAnsiTheme="minorHAnsi"/>
          <w:b/>
          <w:color w:val="000000"/>
          <w:sz w:val="23"/>
          <w:szCs w:val="23"/>
          <w:lang w:val="ro-RO"/>
        </w:rPr>
        <w:t>Capitolul II. Concursul</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Concursul se desfășoară pe parcursul unei zile (28 mai 2016), la Casa de cultură din or. Ialoveni.</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Duelul intelectual pune față în față elevi din instituțiile de învățământ din raionul Ialoveni și cei din instituțiile de învățământ din mun. Chișinău.</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Duelul este compus din 2 competiții: Ce? Unde? Când? și </w:t>
      </w:r>
      <w:proofErr w:type="spellStart"/>
      <w:r w:rsidRPr="00643340">
        <w:rPr>
          <w:rFonts w:asciiTheme="minorHAnsi" w:hAnsiTheme="minorHAnsi"/>
          <w:color w:val="000000"/>
          <w:sz w:val="23"/>
          <w:szCs w:val="23"/>
          <w:lang w:val="ro-RO"/>
        </w:rPr>
        <w:t>Brain</w:t>
      </w:r>
      <w:proofErr w:type="spellEnd"/>
      <w:r w:rsidRPr="00643340">
        <w:rPr>
          <w:rFonts w:asciiTheme="minorHAnsi" w:hAnsiTheme="minorHAnsi"/>
          <w:color w:val="000000"/>
          <w:sz w:val="23"/>
          <w:szCs w:val="23"/>
          <w:lang w:val="ro-RO"/>
        </w:rPr>
        <w:t xml:space="preserve"> Ring.</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La finalul duelului va fi desemnată </w:t>
      </w:r>
      <w:r w:rsidR="00AE47B9" w:rsidRPr="00643340">
        <w:rPr>
          <w:rFonts w:asciiTheme="minorHAnsi" w:hAnsiTheme="minorHAnsi"/>
          <w:color w:val="000000"/>
          <w:sz w:val="23"/>
          <w:szCs w:val="23"/>
          <w:lang w:val="ro-RO"/>
        </w:rPr>
        <w:t>partea</w:t>
      </w:r>
      <w:r w:rsidRPr="00643340">
        <w:rPr>
          <w:rFonts w:asciiTheme="minorHAnsi" w:hAnsiTheme="minorHAnsi"/>
          <w:color w:val="000000"/>
          <w:sz w:val="23"/>
          <w:szCs w:val="23"/>
          <w:lang w:val="ro-RO"/>
        </w:rPr>
        <w:t xml:space="preserve"> câștigătoare (dintre </w:t>
      </w:r>
      <w:r w:rsidR="00AE47B9" w:rsidRPr="00643340">
        <w:rPr>
          <w:rFonts w:asciiTheme="minorHAnsi" w:hAnsiTheme="minorHAnsi"/>
          <w:color w:val="000000"/>
          <w:sz w:val="23"/>
          <w:szCs w:val="23"/>
          <w:lang w:val="ro-RO"/>
        </w:rPr>
        <w:t>Ialoveni și Chișinău</w:t>
      </w:r>
      <w:r w:rsidRPr="00643340">
        <w:rPr>
          <w:rFonts w:asciiTheme="minorHAnsi" w:hAnsiTheme="minorHAnsi"/>
          <w:color w:val="000000"/>
          <w:sz w:val="23"/>
          <w:szCs w:val="23"/>
          <w:lang w:val="ro-RO"/>
        </w:rPr>
        <w:t xml:space="preserve">), dar și clasamentul echipelor </w:t>
      </w:r>
      <w:r w:rsidR="00745D0C" w:rsidRPr="00643340">
        <w:rPr>
          <w:rFonts w:asciiTheme="minorHAnsi" w:hAnsiTheme="minorHAnsi"/>
          <w:color w:val="000000"/>
          <w:sz w:val="23"/>
          <w:szCs w:val="23"/>
          <w:lang w:val="ro-RO"/>
        </w:rPr>
        <w:t>în cele 2 competiții.</w:t>
      </w:r>
    </w:p>
    <w:p w:rsidR="00745D0C" w:rsidRPr="00643340" w:rsidRDefault="00745D0C"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745D0C" w:rsidRPr="00643340" w:rsidRDefault="00745D0C" w:rsidP="006D1B33">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643340">
        <w:rPr>
          <w:rFonts w:asciiTheme="minorHAnsi" w:hAnsiTheme="minorHAnsi"/>
          <w:b/>
          <w:color w:val="000000"/>
          <w:sz w:val="23"/>
          <w:szCs w:val="23"/>
          <w:lang w:val="ro-RO"/>
        </w:rPr>
        <w:t>Capitolul III. Orarul concursului</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10.30 - 11.00  Pregătiri pentru concurs, înregistrarea echipelor.</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11.00 - 13.00  Competiția Ce? Unde? Când?</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13.00 - 13.30  Pauză de masă (</w:t>
      </w:r>
      <w:proofErr w:type="spellStart"/>
      <w:r w:rsidRPr="00643340">
        <w:rPr>
          <w:rFonts w:asciiTheme="minorHAnsi" w:hAnsiTheme="minorHAnsi"/>
          <w:color w:val="000000"/>
          <w:sz w:val="23"/>
          <w:szCs w:val="23"/>
          <w:lang w:val="ro-RO"/>
        </w:rPr>
        <w:t>fourchette</w:t>
      </w:r>
      <w:proofErr w:type="spellEnd"/>
      <w:r w:rsidRPr="00643340">
        <w:rPr>
          <w:rFonts w:asciiTheme="minorHAnsi" w:hAnsiTheme="minorHAnsi"/>
          <w:color w:val="000000"/>
          <w:sz w:val="23"/>
          <w:szCs w:val="23"/>
          <w:lang w:val="ro-RO"/>
        </w:rPr>
        <w:t>)</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13.30 - 1</w:t>
      </w:r>
      <w:r w:rsidR="003B4FE7" w:rsidRPr="00643340">
        <w:rPr>
          <w:rFonts w:asciiTheme="minorHAnsi" w:hAnsiTheme="minorHAnsi"/>
          <w:color w:val="000000"/>
          <w:sz w:val="23"/>
          <w:szCs w:val="23"/>
          <w:lang w:val="ro-RO"/>
        </w:rPr>
        <w:t>6</w:t>
      </w:r>
      <w:r w:rsidRPr="00643340">
        <w:rPr>
          <w:rFonts w:asciiTheme="minorHAnsi" w:hAnsiTheme="minorHAnsi"/>
          <w:color w:val="000000"/>
          <w:sz w:val="23"/>
          <w:szCs w:val="23"/>
          <w:lang w:val="ro-RO"/>
        </w:rPr>
        <w:t>.</w:t>
      </w:r>
      <w:r w:rsidR="003B4FE7" w:rsidRPr="00643340">
        <w:rPr>
          <w:rFonts w:asciiTheme="minorHAnsi" w:hAnsiTheme="minorHAnsi"/>
          <w:color w:val="000000"/>
          <w:sz w:val="23"/>
          <w:szCs w:val="23"/>
          <w:lang w:val="ro-RO"/>
        </w:rPr>
        <w:t>0</w:t>
      </w:r>
      <w:r w:rsidRPr="00643340">
        <w:rPr>
          <w:rFonts w:asciiTheme="minorHAnsi" w:hAnsiTheme="minorHAnsi"/>
          <w:color w:val="000000"/>
          <w:sz w:val="23"/>
          <w:szCs w:val="23"/>
          <w:lang w:val="ro-RO"/>
        </w:rPr>
        <w:t xml:space="preserve">0  Competiția </w:t>
      </w:r>
      <w:proofErr w:type="spellStart"/>
      <w:r w:rsidRPr="00643340">
        <w:rPr>
          <w:rFonts w:asciiTheme="minorHAnsi" w:hAnsiTheme="minorHAnsi"/>
          <w:color w:val="000000"/>
          <w:sz w:val="23"/>
          <w:szCs w:val="23"/>
          <w:lang w:val="ro-RO"/>
        </w:rPr>
        <w:t>Brain</w:t>
      </w:r>
      <w:proofErr w:type="spellEnd"/>
      <w:r w:rsidRPr="00643340">
        <w:rPr>
          <w:rFonts w:asciiTheme="minorHAnsi" w:hAnsiTheme="minorHAnsi"/>
          <w:color w:val="000000"/>
          <w:sz w:val="23"/>
          <w:szCs w:val="23"/>
          <w:lang w:val="ro-RO"/>
        </w:rPr>
        <w:t xml:space="preserve"> Ring</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1</w:t>
      </w:r>
      <w:r w:rsidR="003B4FE7" w:rsidRPr="00643340">
        <w:rPr>
          <w:rFonts w:asciiTheme="minorHAnsi" w:hAnsiTheme="minorHAnsi"/>
          <w:color w:val="000000"/>
          <w:sz w:val="23"/>
          <w:szCs w:val="23"/>
          <w:lang w:val="ro-RO"/>
        </w:rPr>
        <w:t>6</w:t>
      </w:r>
      <w:r w:rsidRPr="00643340">
        <w:rPr>
          <w:rFonts w:asciiTheme="minorHAnsi" w:hAnsiTheme="minorHAnsi"/>
          <w:color w:val="000000"/>
          <w:sz w:val="23"/>
          <w:szCs w:val="23"/>
          <w:lang w:val="ro-RO"/>
        </w:rPr>
        <w:t>.</w:t>
      </w:r>
      <w:r w:rsidR="003B4FE7" w:rsidRPr="00643340">
        <w:rPr>
          <w:rFonts w:asciiTheme="minorHAnsi" w:hAnsiTheme="minorHAnsi"/>
          <w:color w:val="000000"/>
          <w:sz w:val="23"/>
          <w:szCs w:val="23"/>
          <w:lang w:val="ro-RO"/>
        </w:rPr>
        <w:t>0</w:t>
      </w:r>
      <w:r w:rsidRPr="00643340">
        <w:rPr>
          <w:rFonts w:asciiTheme="minorHAnsi" w:hAnsiTheme="minorHAnsi"/>
          <w:color w:val="000000"/>
          <w:sz w:val="23"/>
          <w:szCs w:val="23"/>
          <w:lang w:val="ro-RO"/>
        </w:rPr>
        <w:t>0 - 16.</w:t>
      </w:r>
      <w:r w:rsidR="003B4FE7" w:rsidRPr="00643340">
        <w:rPr>
          <w:rFonts w:asciiTheme="minorHAnsi" w:hAnsiTheme="minorHAnsi"/>
          <w:color w:val="000000"/>
          <w:sz w:val="23"/>
          <w:szCs w:val="23"/>
          <w:lang w:val="ro-RO"/>
        </w:rPr>
        <w:t>15</w:t>
      </w:r>
      <w:r w:rsidRPr="00643340">
        <w:rPr>
          <w:rFonts w:asciiTheme="minorHAnsi" w:hAnsiTheme="minorHAnsi"/>
          <w:color w:val="000000"/>
          <w:sz w:val="23"/>
          <w:szCs w:val="23"/>
          <w:lang w:val="ro-RO"/>
        </w:rPr>
        <w:t xml:space="preserve">  Anunțarea rezultatelor finale și premierea</w:t>
      </w:r>
    </w:p>
    <w:p w:rsidR="00745D0C" w:rsidRPr="00643340" w:rsidRDefault="00745D0C" w:rsidP="00745D0C">
      <w:pPr>
        <w:pStyle w:val="NormalWeb"/>
        <w:shd w:val="clear" w:color="auto" w:fill="FFFFFF"/>
        <w:tabs>
          <w:tab w:val="left" w:pos="284"/>
        </w:tabs>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În cazul unui timp potrivit, doritorii pot continua evenimentul prin jocuri intelectuale și picnic în aer liber. </w:t>
      </w:r>
    </w:p>
    <w:p w:rsidR="00745D0C" w:rsidRPr="00643340" w:rsidRDefault="00745D0C"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6D1B33"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IV.</w:t>
      </w:r>
      <w:r w:rsidR="006D1B33" w:rsidRPr="00643340">
        <w:rPr>
          <w:rStyle w:val="Robust"/>
          <w:rFonts w:asciiTheme="minorHAnsi" w:hAnsiTheme="minorHAnsi"/>
          <w:color w:val="000000"/>
          <w:sz w:val="23"/>
          <w:szCs w:val="23"/>
          <w:lang w:val="ro-RO"/>
        </w:rPr>
        <w:t xml:space="preserve"> </w:t>
      </w:r>
      <w:r w:rsidRPr="00643340">
        <w:rPr>
          <w:rStyle w:val="Robust"/>
          <w:rFonts w:asciiTheme="minorHAnsi" w:hAnsiTheme="minorHAnsi"/>
          <w:color w:val="000000"/>
          <w:sz w:val="23"/>
          <w:szCs w:val="23"/>
          <w:lang w:val="ro-RO"/>
        </w:rPr>
        <w:t>Competiția Ce? Unde? Când?</w:t>
      </w:r>
      <w:r w:rsidR="006D1B33"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Competiția va fi compusă din 36 de întrebări de Ce? Unde? Când? Întrebările vor fi distribuite în 3 runde a câte 12 întrebări.</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Pachetul va avea o dificultate mică spre medie, cu întrebări din toate domeniile și va include și câteva întrebări cu tematică europeană și dedicate Zilei internaționale a copilului. </w:t>
      </w:r>
      <w:r w:rsidR="003B4FE7" w:rsidRPr="00643340">
        <w:rPr>
          <w:rFonts w:asciiTheme="minorHAnsi" w:hAnsiTheme="minorHAnsi"/>
          <w:color w:val="000000"/>
          <w:sz w:val="23"/>
          <w:szCs w:val="23"/>
          <w:lang w:val="ro-RO"/>
        </w:rPr>
        <w:t>Majoritatea întrebărilor nu vor necesita cunoștințe foarte aprofundate, răspunsurile putând fi deduse logic și prin discuții.</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Se joacă după regulile standarde ale formatului sportiv: după citirea întrebării echipa discută un minut și oferă răspunsul în scris.</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Clasamentul competiției este realizat în baza nr. de răspunsuri corecte. În caz de egalitate, este avantajată echipa care a dat un răspuns mai aproape de final.</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3B4FE7"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 xml:space="preserve">Capitolul V. Competiția </w:t>
      </w:r>
      <w:proofErr w:type="spellStart"/>
      <w:r w:rsidRPr="00643340">
        <w:rPr>
          <w:rStyle w:val="Robust"/>
          <w:rFonts w:asciiTheme="minorHAnsi" w:hAnsiTheme="minorHAnsi"/>
          <w:color w:val="000000"/>
          <w:sz w:val="23"/>
          <w:szCs w:val="23"/>
          <w:lang w:val="ro-RO"/>
        </w:rPr>
        <w:t>Brain</w:t>
      </w:r>
      <w:proofErr w:type="spellEnd"/>
      <w:r w:rsidRPr="00643340">
        <w:rPr>
          <w:rStyle w:val="Robust"/>
          <w:rFonts w:asciiTheme="minorHAnsi" w:hAnsiTheme="minorHAnsi"/>
          <w:color w:val="000000"/>
          <w:sz w:val="23"/>
          <w:szCs w:val="23"/>
          <w:lang w:val="ro-RO"/>
        </w:rPr>
        <w:t xml:space="preserve"> Ring</w:t>
      </w:r>
      <w:r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xml:space="preserve">- </w:t>
      </w:r>
      <w:r w:rsidR="003B4FE7" w:rsidRPr="00643340">
        <w:rPr>
          <w:rFonts w:asciiTheme="minorHAnsi" w:hAnsiTheme="minorHAnsi"/>
          <w:color w:val="000000"/>
          <w:sz w:val="23"/>
          <w:szCs w:val="23"/>
          <w:lang w:val="ro-RO"/>
        </w:rPr>
        <w:t xml:space="preserve">Fiecare rundă de </w:t>
      </w:r>
      <w:proofErr w:type="spellStart"/>
      <w:r w:rsidR="003B4FE7" w:rsidRPr="00643340">
        <w:rPr>
          <w:rFonts w:asciiTheme="minorHAnsi" w:hAnsiTheme="minorHAnsi"/>
          <w:color w:val="000000"/>
          <w:sz w:val="23"/>
          <w:szCs w:val="23"/>
          <w:lang w:val="ro-RO"/>
        </w:rPr>
        <w:t>Brain</w:t>
      </w:r>
      <w:proofErr w:type="spellEnd"/>
      <w:r w:rsidR="003B4FE7" w:rsidRPr="00643340">
        <w:rPr>
          <w:rFonts w:asciiTheme="minorHAnsi" w:hAnsiTheme="minorHAnsi"/>
          <w:color w:val="000000"/>
          <w:sz w:val="23"/>
          <w:szCs w:val="23"/>
          <w:lang w:val="ro-RO"/>
        </w:rPr>
        <w:t xml:space="preserve"> Ring implică un duel între 2 echipe. Cele 2 echipe urcă pe scenă. Prezentatorul citește întrebarea, după care oricare dintre echipe are posibilitatea să apese pe butonul care oprește timpul. Dacă răspunsul dat de echipă este corect – ea primește 1 punct și se trece la următoarea întrebare. Dacă răspunsul dat este greșit – cealaltă echipă are dreptul să mai discute cel mult 20 de secunde și să dea propriul răspuns. Durata maximă a discuției este, ca și în cazul Ce? Unde? Când? – de 1 minut și echipele nu pot răspunde înainte de pornirea timpului (regula startului fals).</w:t>
      </w:r>
    </w:p>
    <w:p w:rsidR="003B4FE7" w:rsidRPr="00643340" w:rsidRDefault="003B4FE7"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lastRenderedPageBreak/>
        <w:t xml:space="preserve">- Competiția </w:t>
      </w:r>
      <w:proofErr w:type="spellStart"/>
      <w:r w:rsidRPr="00643340">
        <w:rPr>
          <w:rFonts w:asciiTheme="minorHAnsi" w:hAnsiTheme="minorHAnsi"/>
          <w:color w:val="000000"/>
          <w:sz w:val="23"/>
          <w:szCs w:val="23"/>
          <w:lang w:val="ro-RO"/>
        </w:rPr>
        <w:t>Brain</w:t>
      </w:r>
      <w:proofErr w:type="spellEnd"/>
      <w:r w:rsidRPr="00643340">
        <w:rPr>
          <w:rFonts w:asciiTheme="minorHAnsi" w:hAnsiTheme="minorHAnsi"/>
          <w:color w:val="000000"/>
          <w:sz w:val="23"/>
          <w:szCs w:val="23"/>
          <w:lang w:val="ro-RO"/>
        </w:rPr>
        <w:t xml:space="preserve"> Ring va începe cu faza grupelor (Echipele vor fi distribuite în câteva grupe, în dependență de nr. de echipe prezente. Distribuția se va face astfel încât în fiecare grup să fie un nr. cât mai egal de echipe</w:t>
      </w:r>
      <w:r w:rsidR="00AE47B9" w:rsidRPr="00643340">
        <w:rPr>
          <w:rFonts w:asciiTheme="minorHAnsi" w:hAnsiTheme="minorHAnsi"/>
          <w:color w:val="000000"/>
          <w:sz w:val="23"/>
          <w:szCs w:val="23"/>
          <w:lang w:val="ro-RO"/>
        </w:rPr>
        <w:t xml:space="preserve"> din cele 2 părți</w:t>
      </w:r>
      <w:r w:rsidRPr="00643340">
        <w:rPr>
          <w:rFonts w:asciiTheme="minorHAnsi" w:hAnsiTheme="minorHAnsi"/>
          <w:color w:val="000000"/>
          <w:sz w:val="23"/>
          <w:szCs w:val="23"/>
          <w:lang w:val="ro-RO"/>
        </w:rPr>
        <w:t xml:space="preserve"> duelante. Cele mai bune 8 echipe vor ieși în faza sferturilor, acestea fiind urmate de semifinale, finala mică și finala mare.</w:t>
      </w:r>
    </w:p>
    <w:p w:rsidR="003B4FE7" w:rsidRPr="00643340" w:rsidRDefault="003B4FE7"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Rundele din grupe vor fi compuse din cel mult 5 întrebări, cele din sferturi, semifinale și finala mică – din 7 întrebări, iar finala mare va fi jucată din 9 întrebări.</w:t>
      </w:r>
      <w:r w:rsidR="00AE47B9" w:rsidRPr="00643340">
        <w:rPr>
          <w:rFonts w:asciiTheme="minorHAnsi" w:hAnsiTheme="minorHAnsi"/>
          <w:color w:val="000000"/>
          <w:sz w:val="23"/>
          <w:szCs w:val="23"/>
          <w:lang w:val="ro-RO"/>
        </w:rPr>
        <w:t xml:space="preserve"> În toate fazele, în caz de egalitate – vor fi jucate întrebări suplimentare.</w:t>
      </w:r>
    </w:p>
    <w:p w:rsidR="00953118" w:rsidRPr="00643340" w:rsidRDefault="00953118"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w:t>
      </w:r>
      <w:r w:rsidR="00AE47B9" w:rsidRPr="00643340">
        <w:rPr>
          <w:rFonts w:asciiTheme="minorHAnsi" w:hAnsiTheme="minorHAnsi"/>
          <w:color w:val="000000"/>
          <w:sz w:val="23"/>
          <w:szCs w:val="23"/>
          <w:lang w:val="ro-RO"/>
        </w:rPr>
        <w:t>Întrebările puse vor fi similare celor de Ce? Unde? Când?, cu un grad de dificultate mai mic.</w:t>
      </w:r>
    </w:p>
    <w:p w:rsidR="00AE47B9"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AE47B9" w:rsidRDefault="00AE47B9" w:rsidP="006D1B33">
      <w:pPr>
        <w:pStyle w:val="NormalWeb"/>
        <w:shd w:val="clear" w:color="auto" w:fill="FFFFFF"/>
        <w:spacing w:before="0" w:beforeAutospacing="0" w:after="0" w:afterAutospacing="0" w:line="276" w:lineRule="auto"/>
        <w:rPr>
          <w:rStyle w:val="Robust"/>
          <w:rFonts w:asciiTheme="minorHAnsi" w:hAnsiTheme="minorHAnsi"/>
          <w:b w:val="0"/>
          <w:bCs w:val="0"/>
          <w:color w:val="000000"/>
          <w:sz w:val="23"/>
          <w:szCs w:val="23"/>
          <w:lang w:val="ro-RO"/>
        </w:rPr>
      </w:pPr>
      <w:r w:rsidRPr="00643340">
        <w:rPr>
          <w:rStyle w:val="Robust"/>
          <w:rFonts w:asciiTheme="minorHAnsi" w:hAnsiTheme="minorHAnsi"/>
          <w:color w:val="000000"/>
          <w:sz w:val="23"/>
          <w:szCs w:val="23"/>
          <w:lang w:val="ro-RO"/>
        </w:rPr>
        <w:t xml:space="preserve">Capitolul </w:t>
      </w:r>
      <w:r w:rsidR="006D1B33" w:rsidRPr="00643340">
        <w:rPr>
          <w:rStyle w:val="Robust"/>
          <w:rFonts w:asciiTheme="minorHAnsi" w:hAnsiTheme="minorHAnsi"/>
          <w:color w:val="000000"/>
          <w:sz w:val="23"/>
          <w:szCs w:val="23"/>
          <w:lang w:val="ro-RO"/>
        </w:rPr>
        <w:t>V</w:t>
      </w:r>
      <w:r w:rsidRPr="00643340">
        <w:rPr>
          <w:rStyle w:val="Robust"/>
          <w:rFonts w:asciiTheme="minorHAnsi" w:hAnsiTheme="minorHAnsi"/>
          <w:color w:val="000000"/>
          <w:sz w:val="23"/>
          <w:szCs w:val="23"/>
          <w:lang w:val="ro-RO"/>
        </w:rPr>
        <w:t>I.</w:t>
      </w:r>
      <w:r w:rsidR="006D1B33" w:rsidRPr="00643340">
        <w:rPr>
          <w:rStyle w:val="Robust"/>
          <w:rFonts w:asciiTheme="minorHAnsi" w:hAnsiTheme="minorHAnsi"/>
          <w:color w:val="000000"/>
          <w:sz w:val="23"/>
          <w:szCs w:val="23"/>
          <w:lang w:val="ro-RO"/>
        </w:rPr>
        <w:t xml:space="preserve"> </w:t>
      </w:r>
      <w:proofErr w:type="spellStart"/>
      <w:r w:rsidR="006D1B33" w:rsidRPr="00643340">
        <w:rPr>
          <w:rStyle w:val="Robust"/>
          <w:rFonts w:asciiTheme="minorHAnsi" w:hAnsiTheme="minorHAnsi"/>
          <w:color w:val="000000"/>
          <w:sz w:val="23"/>
          <w:szCs w:val="23"/>
          <w:lang w:val="ro-RO"/>
        </w:rPr>
        <w:t>Participanţii</w:t>
      </w:r>
      <w:proofErr w:type="spellEnd"/>
      <w:r w:rsidR="006D1B33" w:rsidRPr="00643340">
        <w:rPr>
          <w:rFonts w:asciiTheme="minorHAnsi" w:hAnsiTheme="minorHAnsi"/>
          <w:b/>
          <w:bCs/>
          <w:color w:val="000000"/>
          <w:sz w:val="23"/>
          <w:szCs w:val="23"/>
          <w:lang w:val="ro-RO"/>
        </w:rPr>
        <w:br/>
      </w:r>
      <w:r w:rsidRPr="00643340">
        <w:rPr>
          <w:rStyle w:val="Robust"/>
          <w:rFonts w:asciiTheme="minorHAnsi" w:hAnsiTheme="minorHAnsi"/>
          <w:b w:val="0"/>
          <w:bCs w:val="0"/>
          <w:color w:val="000000"/>
          <w:sz w:val="23"/>
          <w:szCs w:val="23"/>
          <w:lang w:val="ro-RO"/>
        </w:rPr>
        <w:t>- Participanți vor fi elevii din instituțiile de învățământ din raionul Ialoveni sau mun. Chișinău.</w:t>
      </w:r>
    </w:p>
    <w:p w:rsidR="00643340" w:rsidRPr="00643340" w:rsidRDefault="00643340" w:rsidP="006D1B33">
      <w:pPr>
        <w:pStyle w:val="NormalWeb"/>
        <w:shd w:val="clear" w:color="auto" w:fill="FFFFFF"/>
        <w:spacing w:before="0" w:beforeAutospacing="0" w:after="0" w:afterAutospacing="0" w:line="276" w:lineRule="auto"/>
        <w:rPr>
          <w:rStyle w:val="Robust"/>
          <w:rFonts w:asciiTheme="minorHAnsi" w:hAnsiTheme="minorHAnsi"/>
          <w:b w:val="0"/>
          <w:bCs w:val="0"/>
          <w:color w:val="000000"/>
          <w:sz w:val="23"/>
          <w:szCs w:val="23"/>
          <w:lang w:val="ro-RO"/>
        </w:rPr>
      </w:pPr>
      <w:r>
        <w:rPr>
          <w:rStyle w:val="Robust"/>
          <w:rFonts w:asciiTheme="minorHAnsi" w:hAnsiTheme="minorHAnsi"/>
          <w:b w:val="0"/>
          <w:bCs w:val="0"/>
          <w:color w:val="000000"/>
          <w:sz w:val="23"/>
          <w:szCs w:val="23"/>
          <w:lang w:val="ro-RO"/>
        </w:rPr>
        <w:t>- Orientativ, cele 2 părți vor fi reprezentate de 10-12 echipe.</w:t>
      </w:r>
    </w:p>
    <w:p w:rsidR="006D1B33" w:rsidRPr="00643340" w:rsidRDefault="00AE47B9" w:rsidP="00AE47B9">
      <w:pPr>
        <w:pStyle w:val="NormalWeb"/>
        <w:shd w:val="clear" w:color="auto" w:fill="FFFFFF"/>
        <w:spacing w:before="0" w:beforeAutospacing="0" w:after="0" w:afterAutospacing="0" w:line="276" w:lineRule="auto"/>
        <w:rPr>
          <w:rStyle w:val="Robust"/>
          <w:rFonts w:asciiTheme="minorHAnsi" w:hAnsiTheme="minorHAnsi"/>
          <w:b w:val="0"/>
          <w:bCs w:val="0"/>
          <w:color w:val="000000"/>
          <w:sz w:val="23"/>
          <w:szCs w:val="23"/>
          <w:lang w:val="ro-RO"/>
        </w:rPr>
      </w:pPr>
      <w:r w:rsidRPr="00643340">
        <w:rPr>
          <w:rStyle w:val="Robust"/>
          <w:rFonts w:asciiTheme="minorHAnsi" w:hAnsiTheme="minorHAnsi"/>
          <w:b w:val="0"/>
          <w:bCs w:val="0"/>
          <w:color w:val="000000"/>
          <w:sz w:val="23"/>
          <w:szCs w:val="23"/>
          <w:lang w:val="ro-RO"/>
        </w:rPr>
        <w:t xml:space="preserve">- O echipă va fi compusă din cel mult </w:t>
      </w:r>
      <w:r w:rsidR="006D1B33" w:rsidRPr="00643340">
        <w:rPr>
          <w:rStyle w:val="Robust"/>
          <w:rFonts w:asciiTheme="minorHAnsi" w:hAnsiTheme="minorHAnsi"/>
          <w:b w:val="0"/>
          <w:bCs w:val="0"/>
          <w:color w:val="000000"/>
          <w:sz w:val="23"/>
          <w:szCs w:val="23"/>
          <w:lang w:val="ro-RO"/>
        </w:rPr>
        <w:t xml:space="preserve">6 jucători </w:t>
      </w:r>
      <w:r w:rsidRPr="00643340">
        <w:rPr>
          <w:rStyle w:val="Robust"/>
          <w:rFonts w:asciiTheme="minorHAnsi" w:hAnsiTheme="minorHAnsi"/>
          <w:b w:val="0"/>
          <w:bCs w:val="0"/>
          <w:color w:val="000000"/>
          <w:sz w:val="23"/>
          <w:szCs w:val="23"/>
          <w:lang w:val="ro-RO"/>
        </w:rPr>
        <w:t xml:space="preserve">de bază și opțional, cel mult </w:t>
      </w:r>
      <w:r w:rsidR="006D1B33" w:rsidRPr="00643340">
        <w:rPr>
          <w:rStyle w:val="Robust"/>
          <w:rFonts w:asciiTheme="minorHAnsi" w:hAnsiTheme="minorHAnsi"/>
          <w:b w:val="0"/>
          <w:bCs w:val="0"/>
          <w:color w:val="000000"/>
          <w:sz w:val="23"/>
          <w:szCs w:val="23"/>
          <w:lang w:val="ro-RO"/>
        </w:rPr>
        <w:t>2 jucători de rezervă</w:t>
      </w:r>
      <w:r w:rsidRPr="00643340">
        <w:rPr>
          <w:rStyle w:val="Robust"/>
          <w:rFonts w:asciiTheme="minorHAnsi" w:hAnsiTheme="minorHAnsi"/>
          <w:b w:val="0"/>
          <w:bCs w:val="0"/>
          <w:color w:val="000000"/>
          <w:sz w:val="23"/>
          <w:szCs w:val="23"/>
          <w:lang w:val="ro-RO"/>
        </w:rPr>
        <w:t>. În fiecare echipă vor fi cel puțin 4 jucători.</w:t>
      </w:r>
      <w:r w:rsidR="006D1B33" w:rsidRPr="00643340">
        <w:rPr>
          <w:rStyle w:val="Robust"/>
          <w:rFonts w:asciiTheme="minorHAnsi" w:hAnsiTheme="minorHAnsi"/>
          <w:b w:val="0"/>
          <w:bCs w:val="0"/>
          <w:color w:val="000000"/>
          <w:sz w:val="23"/>
          <w:szCs w:val="23"/>
          <w:lang w:val="ro-RO"/>
        </w:rPr>
        <w:t xml:space="preserve"> </w:t>
      </w:r>
      <w:proofErr w:type="spellStart"/>
      <w:r w:rsidR="006D1B33" w:rsidRPr="00643340">
        <w:rPr>
          <w:rStyle w:val="Robust"/>
          <w:rFonts w:asciiTheme="minorHAnsi" w:hAnsiTheme="minorHAnsi"/>
          <w:b w:val="0"/>
          <w:bCs w:val="0"/>
          <w:color w:val="000000"/>
          <w:sz w:val="23"/>
          <w:szCs w:val="23"/>
          <w:lang w:val="ro-RO"/>
        </w:rPr>
        <w:t>Componenţa</w:t>
      </w:r>
      <w:proofErr w:type="spellEnd"/>
      <w:r w:rsidR="006D1B33" w:rsidRPr="00643340">
        <w:rPr>
          <w:rStyle w:val="Robust"/>
          <w:rFonts w:asciiTheme="minorHAnsi" w:hAnsiTheme="minorHAnsi"/>
          <w:b w:val="0"/>
          <w:bCs w:val="0"/>
          <w:color w:val="000000"/>
          <w:sz w:val="23"/>
          <w:szCs w:val="23"/>
          <w:lang w:val="ro-RO"/>
        </w:rPr>
        <w:t xml:space="preserve"> finală</w:t>
      </w:r>
      <w:r w:rsidRPr="00643340">
        <w:rPr>
          <w:rStyle w:val="Robust"/>
          <w:rFonts w:asciiTheme="minorHAnsi" w:hAnsiTheme="minorHAnsi"/>
          <w:b w:val="0"/>
          <w:bCs w:val="0"/>
          <w:color w:val="000000"/>
          <w:sz w:val="23"/>
          <w:szCs w:val="23"/>
          <w:lang w:val="ro-RO"/>
        </w:rPr>
        <w:t xml:space="preserve"> a echipelor</w:t>
      </w:r>
      <w:r w:rsidR="006D1B33" w:rsidRPr="00643340">
        <w:rPr>
          <w:rStyle w:val="Robust"/>
          <w:rFonts w:asciiTheme="minorHAnsi" w:hAnsiTheme="minorHAnsi"/>
          <w:b w:val="0"/>
          <w:bCs w:val="0"/>
          <w:color w:val="000000"/>
          <w:sz w:val="23"/>
          <w:szCs w:val="23"/>
          <w:lang w:val="ro-RO"/>
        </w:rPr>
        <w:t xml:space="preserve"> va fi comunicată organizatorilor în ziua </w:t>
      </w:r>
      <w:proofErr w:type="spellStart"/>
      <w:r w:rsidR="006D1B33" w:rsidRPr="00643340">
        <w:rPr>
          <w:rStyle w:val="Robust"/>
          <w:rFonts w:asciiTheme="minorHAnsi" w:hAnsiTheme="minorHAnsi"/>
          <w:b w:val="0"/>
          <w:bCs w:val="0"/>
          <w:color w:val="000000"/>
          <w:sz w:val="23"/>
          <w:szCs w:val="23"/>
          <w:lang w:val="ro-RO"/>
        </w:rPr>
        <w:t>competiţiei</w:t>
      </w:r>
      <w:proofErr w:type="spellEnd"/>
      <w:r w:rsidR="006D1B33" w:rsidRPr="00643340">
        <w:rPr>
          <w:rStyle w:val="Robust"/>
          <w:rFonts w:asciiTheme="minorHAnsi" w:hAnsiTheme="minorHAnsi"/>
          <w:b w:val="0"/>
          <w:bCs w:val="0"/>
          <w:color w:val="000000"/>
          <w:sz w:val="23"/>
          <w:szCs w:val="23"/>
          <w:lang w:val="ro-RO"/>
        </w:rPr>
        <w:t>.</w:t>
      </w:r>
      <w:r w:rsidR="006D1B33" w:rsidRPr="00643340">
        <w:rPr>
          <w:rFonts w:asciiTheme="minorHAnsi" w:hAnsiTheme="minorHAnsi"/>
          <w:color w:val="000000"/>
          <w:sz w:val="23"/>
          <w:szCs w:val="23"/>
          <w:lang w:val="ro-RO"/>
        </w:rPr>
        <w:br/>
      </w:r>
      <w:r w:rsidRPr="00643340">
        <w:rPr>
          <w:rFonts w:asciiTheme="minorHAnsi" w:hAnsiTheme="minorHAnsi"/>
          <w:color w:val="000000"/>
          <w:sz w:val="23"/>
          <w:szCs w:val="23"/>
          <w:lang w:val="ro-RO"/>
        </w:rPr>
        <w:t xml:space="preserve">- </w:t>
      </w:r>
      <w:r w:rsidR="006D1B33" w:rsidRPr="00643340">
        <w:rPr>
          <w:rFonts w:asciiTheme="minorHAnsi" w:hAnsiTheme="minorHAnsi"/>
          <w:color w:val="000000"/>
          <w:sz w:val="23"/>
          <w:szCs w:val="23"/>
          <w:lang w:val="ro-RO"/>
        </w:rPr>
        <w:t xml:space="preserve">Modificările în </w:t>
      </w:r>
      <w:proofErr w:type="spellStart"/>
      <w:r w:rsidR="006D1B33" w:rsidRPr="00643340">
        <w:rPr>
          <w:rFonts w:asciiTheme="minorHAnsi" w:hAnsiTheme="minorHAnsi"/>
          <w:color w:val="000000"/>
          <w:sz w:val="23"/>
          <w:szCs w:val="23"/>
          <w:lang w:val="ro-RO"/>
        </w:rPr>
        <w:t>componenţă</w:t>
      </w:r>
      <w:proofErr w:type="spellEnd"/>
      <w:r w:rsidR="006D1B33" w:rsidRPr="00643340">
        <w:rPr>
          <w:rFonts w:asciiTheme="minorHAnsi" w:hAnsiTheme="minorHAnsi"/>
          <w:color w:val="000000"/>
          <w:sz w:val="23"/>
          <w:szCs w:val="23"/>
          <w:lang w:val="ro-RO"/>
        </w:rPr>
        <w:t xml:space="preserve"> se pot face între runde.</w:t>
      </w:r>
      <w:r w:rsidR="006D1B33" w:rsidRPr="00643340">
        <w:rPr>
          <w:rStyle w:val="apple-converted-space"/>
          <w:rFonts w:asciiTheme="minorHAnsi" w:hAnsiTheme="minorHAnsi"/>
          <w:color w:val="000000"/>
          <w:sz w:val="23"/>
          <w:szCs w:val="23"/>
          <w:lang w:val="ro-RO"/>
        </w:rPr>
        <w:t> </w:t>
      </w:r>
      <w:r w:rsidR="006D1B33" w:rsidRPr="00643340">
        <w:rPr>
          <w:rFonts w:asciiTheme="minorHAnsi" w:hAnsiTheme="minorHAnsi"/>
          <w:color w:val="333333"/>
          <w:sz w:val="23"/>
          <w:szCs w:val="23"/>
          <w:lang w:val="ro-RO"/>
        </w:rPr>
        <w:br/>
      </w:r>
      <w:r w:rsidRPr="00643340">
        <w:rPr>
          <w:rStyle w:val="Robust"/>
          <w:rFonts w:asciiTheme="minorHAnsi" w:hAnsiTheme="minorHAnsi"/>
          <w:b w:val="0"/>
          <w:bCs w:val="0"/>
          <w:color w:val="000000"/>
          <w:sz w:val="23"/>
          <w:szCs w:val="23"/>
          <w:lang w:val="ro-RO"/>
        </w:rPr>
        <w:t xml:space="preserve">- </w:t>
      </w:r>
      <w:r w:rsidR="006D1B33" w:rsidRPr="00643340">
        <w:rPr>
          <w:rStyle w:val="Robust"/>
          <w:rFonts w:asciiTheme="minorHAnsi" w:hAnsiTheme="minorHAnsi"/>
          <w:b w:val="0"/>
          <w:bCs w:val="0"/>
          <w:color w:val="000000"/>
          <w:sz w:val="23"/>
          <w:szCs w:val="23"/>
          <w:lang w:val="ro-RO"/>
        </w:rPr>
        <w:t xml:space="preserve">Echipelor care se vor prezenta cu mai </w:t>
      </w:r>
      <w:proofErr w:type="spellStart"/>
      <w:r w:rsidR="006D1B33" w:rsidRPr="00643340">
        <w:rPr>
          <w:rStyle w:val="Robust"/>
          <w:rFonts w:asciiTheme="minorHAnsi" w:hAnsiTheme="minorHAnsi"/>
          <w:b w:val="0"/>
          <w:bCs w:val="0"/>
          <w:color w:val="000000"/>
          <w:sz w:val="23"/>
          <w:szCs w:val="23"/>
          <w:lang w:val="ro-RO"/>
        </w:rPr>
        <w:t>puţin</w:t>
      </w:r>
      <w:proofErr w:type="spellEnd"/>
      <w:r w:rsidR="006D1B33" w:rsidRPr="00643340">
        <w:rPr>
          <w:rStyle w:val="Robust"/>
          <w:rFonts w:asciiTheme="minorHAnsi" w:hAnsiTheme="minorHAnsi"/>
          <w:b w:val="0"/>
          <w:bCs w:val="0"/>
          <w:color w:val="000000"/>
          <w:sz w:val="23"/>
          <w:szCs w:val="23"/>
          <w:lang w:val="ro-RO"/>
        </w:rPr>
        <w:t xml:space="preserve"> de 4 jucători în </w:t>
      </w:r>
      <w:proofErr w:type="spellStart"/>
      <w:r w:rsidR="006D1B33" w:rsidRPr="00643340">
        <w:rPr>
          <w:rStyle w:val="Robust"/>
          <w:rFonts w:asciiTheme="minorHAnsi" w:hAnsiTheme="minorHAnsi"/>
          <w:b w:val="0"/>
          <w:bCs w:val="0"/>
          <w:color w:val="000000"/>
          <w:sz w:val="23"/>
          <w:szCs w:val="23"/>
          <w:lang w:val="ro-RO"/>
        </w:rPr>
        <w:t>componenţă</w:t>
      </w:r>
      <w:proofErr w:type="spellEnd"/>
      <w:r w:rsidR="006D1B33" w:rsidRPr="00643340">
        <w:rPr>
          <w:rStyle w:val="Robust"/>
          <w:rFonts w:asciiTheme="minorHAnsi" w:hAnsiTheme="minorHAnsi"/>
          <w:b w:val="0"/>
          <w:bCs w:val="0"/>
          <w:color w:val="000000"/>
          <w:sz w:val="23"/>
          <w:szCs w:val="23"/>
          <w:lang w:val="ro-RO"/>
        </w:rPr>
        <w:t xml:space="preserve"> nu li se va permite participarea în concurs.</w:t>
      </w:r>
    </w:p>
    <w:p w:rsidR="00AE47B9" w:rsidRPr="00643340" w:rsidRDefault="00AE47B9" w:rsidP="00AE47B9">
      <w:pPr>
        <w:pStyle w:val="NormalWeb"/>
        <w:shd w:val="clear" w:color="auto" w:fill="FFFFFF"/>
        <w:spacing w:before="0" w:beforeAutospacing="0" w:after="0" w:afterAutospacing="0" w:line="276" w:lineRule="auto"/>
        <w:rPr>
          <w:rFonts w:asciiTheme="minorHAnsi" w:hAnsiTheme="minorHAnsi"/>
          <w:color w:val="333333"/>
          <w:sz w:val="23"/>
          <w:szCs w:val="23"/>
          <w:lang w:val="ro-RO"/>
        </w:rPr>
      </w:pPr>
      <w:r w:rsidRPr="00643340">
        <w:rPr>
          <w:rStyle w:val="Robust"/>
          <w:rFonts w:asciiTheme="minorHAnsi" w:hAnsiTheme="minorHAnsi"/>
          <w:b w:val="0"/>
          <w:bCs w:val="0"/>
          <w:color w:val="000000"/>
          <w:sz w:val="23"/>
          <w:szCs w:val="23"/>
          <w:lang w:val="ro-RO"/>
        </w:rPr>
        <w:t>- Echipele pot fi însoțite de membri nejucători (de ex. profesori), care se vor ocupa de organizarea echipei, însă nu vor participa la joc.</w:t>
      </w:r>
    </w:p>
    <w:p w:rsidR="006D1B33" w:rsidRPr="00643340" w:rsidRDefault="006D1B33"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V</w:t>
      </w:r>
      <w:r w:rsidR="00AE47B9" w:rsidRPr="00643340">
        <w:rPr>
          <w:rStyle w:val="Robust"/>
          <w:rFonts w:asciiTheme="minorHAnsi" w:hAnsiTheme="minorHAnsi"/>
          <w:color w:val="000000"/>
          <w:sz w:val="23"/>
          <w:szCs w:val="23"/>
          <w:lang w:val="ro-RO"/>
        </w:rPr>
        <w:t>II.</w:t>
      </w:r>
      <w:r w:rsidRPr="00643340">
        <w:rPr>
          <w:rStyle w:val="Robust"/>
          <w:rFonts w:asciiTheme="minorHAnsi" w:hAnsiTheme="minorHAnsi"/>
          <w:color w:val="000000"/>
          <w:sz w:val="23"/>
          <w:szCs w:val="23"/>
          <w:lang w:val="ro-RO"/>
        </w:rPr>
        <w:t xml:space="preserve"> </w:t>
      </w:r>
      <w:r w:rsidR="00AE47B9" w:rsidRPr="00643340">
        <w:rPr>
          <w:rStyle w:val="Robust"/>
          <w:rFonts w:asciiTheme="minorHAnsi" w:hAnsiTheme="minorHAnsi"/>
          <w:color w:val="000000"/>
          <w:sz w:val="23"/>
          <w:szCs w:val="23"/>
          <w:lang w:val="ro-RO"/>
        </w:rPr>
        <w:t>Rezultatul duelului</w:t>
      </w:r>
      <w:r w:rsidRPr="00643340">
        <w:rPr>
          <w:rStyle w:val="Robust"/>
          <w:rFonts w:asciiTheme="minorHAnsi" w:hAnsiTheme="minorHAnsi"/>
          <w:color w:val="000000"/>
          <w:sz w:val="23"/>
          <w:szCs w:val="23"/>
          <w:lang w:val="ro-RO"/>
        </w:rPr>
        <w:t xml:space="preserve"> </w:t>
      </w:r>
      <w:r w:rsidRPr="00643340">
        <w:rPr>
          <w:rFonts w:asciiTheme="minorHAnsi" w:hAnsiTheme="minorHAnsi"/>
          <w:b/>
          <w:bCs/>
          <w:color w:val="000000"/>
          <w:sz w:val="23"/>
          <w:szCs w:val="23"/>
          <w:lang w:val="ro-RO"/>
        </w:rPr>
        <w:br/>
      </w:r>
      <w:r w:rsidR="00AE47B9" w:rsidRPr="00643340">
        <w:rPr>
          <w:rFonts w:asciiTheme="minorHAnsi" w:hAnsiTheme="minorHAnsi"/>
          <w:color w:val="000000"/>
          <w:sz w:val="23"/>
          <w:szCs w:val="23"/>
          <w:lang w:val="ro-RO"/>
        </w:rPr>
        <w:t xml:space="preserve">- Pe lângă clasamentul fiecărei competiții în parte (Ce? Unde? Când? și </w:t>
      </w:r>
      <w:proofErr w:type="spellStart"/>
      <w:r w:rsidR="00AE47B9" w:rsidRPr="00643340">
        <w:rPr>
          <w:rFonts w:asciiTheme="minorHAnsi" w:hAnsiTheme="minorHAnsi"/>
          <w:color w:val="000000"/>
          <w:sz w:val="23"/>
          <w:szCs w:val="23"/>
          <w:lang w:val="ro-RO"/>
        </w:rPr>
        <w:t>Brain</w:t>
      </w:r>
      <w:proofErr w:type="spellEnd"/>
      <w:r w:rsidR="00AE47B9" w:rsidRPr="00643340">
        <w:rPr>
          <w:rFonts w:asciiTheme="minorHAnsi" w:hAnsiTheme="minorHAnsi"/>
          <w:color w:val="000000"/>
          <w:sz w:val="23"/>
          <w:szCs w:val="23"/>
          <w:lang w:val="ro-RO"/>
        </w:rPr>
        <w:t xml:space="preserve"> Ring) va fi realizat și un scor general între cele 2 părți duelante.</w:t>
      </w:r>
    </w:p>
    <w:p w:rsidR="00AE47B9" w:rsidRPr="00643340" w:rsidRDefault="00AE47B9"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Clasamentul general va fi compus din punctele obținute de echipele după următorul principiu:</w:t>
      </w:r>
    </w:p>
    <w:p w:rsidR="00643340" w:rsidRPr="00643340" w:rsidRDefault="00643340"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AE47B9" w:rsidRPr="00643340" w:rsidRDefault="00AE47B9"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a) Pentru Ce? Unde? Când?</w:t>
      </w:r>
    </w:p>
    <w:tbl>
      <w:tblPr>
        <w:tblStyle w:val="Tabelgril"/>
        <w:tblW w:w="10762" w:type="dxa"/>
        <w:tblLook w:val="04A0" w:firstRow="1" w:lastRow="0" w:firstColumn="1" w:lastColumn="0" w:noHBand="0" w:noVBand="1"/>
      </w:tblPr>
      <w:tblGrid>
        <w:gridCol w:w="1593"/>
        <w:gridCol w:w="579"/>
        <w:gridCol w:w="579"/>
        <w:gridCol w:w="579"/>
        <w:gridCol w:w="578"/>
        <w:gridCol w:w="578"/>
        <w:gridCol w:w="578"/>
        <w:gridCol w:w="579"/>
        <w:gridCol w:w="578"/>
        <w:gridCol w:w="578"/>
        <w:gridCol w:w="611"/>
        <w:gridCol w:w="611"/>
        <w:gridCol w:w="548"/>
        <w:gridCol w:w="548"/>
        <w:gridCol w:w="548"/>
        <w:gridCol w:w="548"/>
        <w:gridCol w:w="549"/>
      </w:tblGrid>
      <w:tr w:rsidR="00AE47B9" w:rsidRPr="00643340" w:rsidTr="00AE47B9">
        <w:tc>
          <w:tcPr>
            <w:tcW w:w="1593" w:type="dxa"/>
          </w:tcPr>
          <w:p w:rsidR="00AE47B9" w:rsidRPr="00643340" w:rsidRDefault="00AE47B9" w:rsidP="006D1B33">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Locul ocupat</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2</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3</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4</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5</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6</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7</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8</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9</w:t>
            </w:r>
          </w:p>
        </w:tc>
        <w:tc>
          <w:tcPr>
            <w:tcW w:w="611"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10</w:t>
            </w:r>
          </w:p>
        </w:tc>
        <w:tc>
          <w:tcPr>
            <w:tcW w:w="611"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11</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12</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13</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14</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15</w:t>
            </w:r>
          </w:p>
        </w:tc>
        <w:tc>
          <w:tcPr>
            <w:tcW w:w="54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16</w:t>
            </w:r>
          </w:p>
        </w:tc>
      </w:tr>
      <w:tr w:rsidR="00AE47B9" w:rsidRPr="00643340" w:rsidTr="00AE47B9">
        <w:tc>
          <w:tcPr>
            <w:tcW w:w="1593" w:type="dxa"/>
          </w:tcPr>
          <w:p w:rsidR="00AE47B9" w:rsidRPr="00643340" w:rsidRDefault="00AE47B9" w:rsidP="006D1B33">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Puncte</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20</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17</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15</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13</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12</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11</w:t>
            </w:r>
          </w:p>
        </w:tc>
        <w:tc>
          <w:tcPr>
            <w:tcW w:w="57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10</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9</w:t>
            </w:r>
          </w:p>
        </w:tc>
        <w:tc>
          <w:tcPr>
            <w:tcW w:w="57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8</w:t>
            </w:r>
          </w:p>
        </w:tc>
        <w:tc>
          <w:tcPr>
            <w:tcW w:w="611"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7</w:t>
            </w:r>
          </w:p>
        </w:tc>
        <w:tc>
          <w:tcPr>
            <w:tcW w:w="611"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6</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5</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4</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3</w:t>
            </w:r>
          </w:p>
        </w:tc>
        <w:tc>
          <w:tcPr>
            <w:tcW w:w="548"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2</w:t>
            </w:r>
          </w:p>
        </w:tc>
        <w:tc>
          <w:tcPr>
            <w:tcW w:w="549" w:type="dxa"/>
          </w:tcPr>
          <w:p w:rsidR="00AE47B9" w:rsidRPr="00643340" w:rsidRDefault="00AE47B9"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w:t>
            </w:r>
          </w:p>
        </w:tc>
      </w:tr>
    </w:tbl>
    <w:p w:rsidR="00643340" w:rsidRPr="00643340" w:rsidRDefault="00643340" w:rsidP="006D1B33">
      <w:pPr>
        <w:pStyle w:val="NormalWeb"/>
        <w:shd w:val="clear" w:color="auto" w:fill="FFFFFF"/>
        <w:spacing w:before="0" w:beforeAutospacing="0" w:after="0" w:afterAutospacing="0" w:line="276" w:lineRule="auto"/>
        <w:rPr>
          <w:rStyle w:val="Robust"/>
          <w:rFonts w:asciiTheme="minorHAnsi" w:hAnsiTheme="minorHAnsi"/>
          <w:b w:val="0"/>
          <w:color w:val="000000"/>
          <w:sz w:val="23"/>
          <w:szCs w:val="23"/>
          <w:lang w:val="ro-RO"/>
        </w:rPr>
      </w:pPr>
    </w:p>
    <w:p w:rsidR="00AE47B9"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 xml:space="preserve">b) Pentru </w:t>
      </w:r>
      <w:proofErr w:type="spellStart"/>
      <w:r w:rsidRPr="00643340">
        <w:rPr>
          <w:rStyle w:val="Robust"/>
          <w:rFonts w:asciiTheme="minorHAnsi" w:hAnsiTheme="minorHAnsi"/>
          <w:b w:val="0"/>
          <w:color w:val="000000"/>
          <w:sz w:val="23"/>
          <w:szCs w:val="23"/>
          <w:lang w:val="ro-RO"/>
        </w:rPr>
        <w:t>Brain</w:t>
      </w:r>
      <w:proofErr w:type="spellEnd"/>
      <w:r w:rsidRPr="00643340">
        <w:rPr>
          <w:rStyle w:val="Robust"/>
          <w:rFonts w:asciiTheme="minorHAnsi" w:hAnsiTheme="minorHAnsi"/>
          <w:b w:val="0"/>
          <w:color w:val="000000"/>
          <w:sz w:val="23"/>
          <w:szCs w:val="23"/>
          <w:lang w:val="ro-RO"/>
        </w:rPr>
        <w:t xml:space="preserve"> Ring</w:t>
      </w:r>
    </w:p>
    <w:tbl>
      <w:tblPr>
        <w:tblStyle w:val="Tabelgril"/>
        <w:tblW w:w="10768" w:type="dxa"/>
        <w:tblLayout w:type="fixed"/>
        <w:tblLook w:val="04A0" w:firstRow="1" w:lastRow="0" w:firstColumn="1" w:lastColumn="0" w:noHBand="0" w:noVBand="1"/>
      </w:tblPr>
      <w:tblGrid>
        <w:gridCol w:w="4531"/>
        <w:gridCol w:w="1559"/>
        <w:gridCol w:w="1559"/>
        <w:gridCol w:w="1559"/>
        <w:gridCol w:w="1560"/>
      </w:tblGrid>
      <w:tr w:rsidR="00643340" w:rsidRPr="00643340" w:rsidTr="00643340">
        <w:tc>
          <w:tcPr>
            <w:tcW w:w="4531" w:type="dxa"/>
          </w:tcPr>
          <w:p w:rsidR="00643340" w:rsidRPr="00643340" w:rsidRDefault="00643340" w:rsidP="00E812F9">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Faza în care a ajuns echipa (nr. de echipe)</w:t>
            </w:r>
          </w:p>
        </w:tc>
        <w:tc>
          <w:tcPr>
            <w:tcW w:w="1559"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Sferturi (4)</w:t>
            </w:r>
          </w:p>
        </w:tc>
        <w:tc>
          <w:tcPr>
            <w:tcW w:w="1559"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Semifinale (2)</w:t>
            </w:r>
          </w:p>
        </w:tc>
        <w:tc>
          <w:tcPr>
            <w:tcW w:w="1559"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Finalistă (1)</w:t>
            </w:r>
          </w:p>
        </w:tc>
        <w:tc>
          <w:tcPr>
            <w:tcW w:w="1560"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Locul 1 (1)</w:t>
            </w:r>
          </w:p>
        </w:tc>
      </w:tr>
      <w:tr w:rsidR="00643340" w:rsidRPr="00643340" w:rsidTr="00643340">
        <w:tc>
          <w:tcPr>
            <w:tcW w:w="4531" w:type="dxa"/>
          </w:tcPr>
          <w:p w:rsidR="00643340" w:rsidRPr="00643340" w:rsidRDefault="00643340" w:rsidP="00E812F9">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Puncte</w:t>
            </w:r>
          </w:p>
        </w:tc>
        <w:tc>
          <w:tcPr>
            <w:tcW w:w="1559"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10</w:t>
            </w:r>
          </w:p>
        </w:tc>
        <w:tc>
          <w:tcPr>
            <w:tcW w:w="1559"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15</w:t>
            </w:r>
          </w:p>
        </w:tc>
        <w:tc>
          <w:tcPr>
            <w:tcW w:w="1559" w:type="dxa"/>
          </w:tcPr>
          <w:p w:rsidR="00643340" w:rsidRPr="00643340" w:rsidRDefault="00643340" w:rsidP="00643340">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20</w:t>
            </w:r>
          </w:p>
        </w:tc>
        <w:tc>
          <w:tcPr>
            <w:tcW w:w="1560" w:type="dxa"/>
          </w:tcPr>
          <w:p w:rsidR="00643340" w:rsidRPr="00643340" w:rsidRDefault="00643340" w:rsidP="00E812F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30</w:t>
            </w:r>
          </w:p>
        </w:tc>
      </w:tr>
    </w:tbl>
    <w:p w:rsidR="00AE47B9"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43340" w:rsidRPr="00643340" w:rsidRDefault="00643340" w:rsidP="006D1B33">
      <w:pPr>
        <w:pStyle w:val="NormalWeb"/>
        <w:shd w:val="clear" w:color="auto" w:fill="FFFFFF"/>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 Se vor aduna toate punctele acumulate de echipele care reprezintă fiecare parte, iar partea cu cele mai multe puncte va fi declarată câștigătoare a duelului.</w:t>
      </w:r>
    </w:p>
    <w:p w:rsidR="00AE47B9"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333333"/>
          <w:sz w:val="23"/>
          <w:szCs w:val="23"/>
          <w:lang w:val="ro-RO"/>
        </w:rPr>
      </w:pPr>
      <w:r w:rsidRPr="00643340">
        <w:rPr>
          <w:rStyle w:val="Robust"/>
          <w:rFonts w:asciiTheme="minorHAnsi" w:hAnsiTheme="minorHAnsi"/>
          <w:color w:val="000000"/>
          <w:sz w:val="23"/>
          <w:szCs w:val="23"/>
          <w:lang w:val="ro-RO"/>
        </w:rPr>
        <w:t>Capitolul VII</w:t>
      </w:r>
      <w:r w:rsidR="00643340" w:rsidRPr="00643340">
        <w:rPr>
          <w:rStyle w:val="Robust"/>
          <w:rFonts w:asciiTheme="minorHAnsi" w:hAnsiTheme="minorHAnsi"/>
          <w:color w:val="000000"/>
          <w:sz w:val="23"/>
          <w:szCs w:val="23"/>
          <w:lang w:val="ro-RO"/>
        </w:rPr>
        <w:t>I.</w:t>
      </w:r>
      <w:r w:rsidRPr="00643340">
        <w:rPr>
          <w:rStyle w:val="Robust"/>
          <w:rFonts w:asciiTheme="minorHAnsi" w:hAnsiTheme="minorHAnsi"/>
          <w:color w:val="000000"/>
          <w:sz w:val="23"/>
          <w:szCs w:val="23"/>
          <w:lang w:val="ro-RO"/>
        </w:rPr>
        <w:t xml:space="preserve"> </w:t>
      </w:r>
      <w:proofErr w:type="spellStart"/>
      <w:r w:rsidRPr="00643340">
        <w:rPr>
          <w:rStyle w:val="Robust"/>
          <w:rFonts w:asciiTheme="minorHAnsi" w:hAnsiTheme="minorHAnsi"/>
          <w:color w:val="000000"/>
          <w:sz w:val="23"/>
          <w:szCs w:val="23"/>
          <w:lang w:val="ro-RO"/>
        </w:rPr>
        <w:t>Contestaţiile</w:t>
      </w:r>
      <w:proofErr w:type="spellEnd"/>
      <w:r w:rsidRPr="00643340">
        <w:rPr>
          <w:rFonts w:asciiTheme="minorHAnsi" w:hAnsiTheme="minorHAnsi"/>
          <w:b/>
          <w:bCs/>
          <w:color w:val="000000"/>
          <w:sz w:val="23"/>
          <w:szCs w:val="23"/>
          <w:lang w:val="ro-RO"/>
        </w:rPr>
        <w:br/>
      </w:r>
      <w:r w:rsidR="00643340" w:rsidRPr="00643340">
        <w:rPr>
          <w:rFonts w:asciiTheme="minorHAnsi" w:hAnsiTheme="minorHAnsi"/>
          <w:color w:val="000000"/>
          <w:sz w:val="23"/>
          <w:szCs w:val="23"/>
          <w:lang w:val="ro-RO"/>
        </w:rPr>
        <w:t xml:space="preserve">- </w:t>
      </w:r>
      <w:r w:rsidRPr="00643340">
        <w:rPr>
          <w:rFonts w:asciiTheme="minorHAnsi" w:hAnsiTheme="minorHAnsi"/>
          <w:color w:val="000000"/>
          <w:sz w:val="23"/>
          <w:szCs w:val="23"/>
          <w:lang w:val="ro-RO"/>
        </w:rPr>
        <w:t xml:space="preserve">O </w:t>
      </w:r>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 xml:space="preserve">omisie de </w:t>
      </w:r>
      <w:proofErr w:type="spellStart"/>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ontestaţii</w:t>
      </w:r>
      <w:proofErr w:type="spellEnd"/>
      <w:r w:rsidRPr="00643340">
        <w:rPr>
          <w:rFonts w:asciiTheme="minorHAnsi" w:hAnsiTheme="minorHAnsi"/>
          <w:color w:val="000000"/>
          <w:sz w:val="23"/>
          <w:szCs w:val="23"/>
          <w:lang w:val="ro-RO"/>
        </w:rPr>
        <w:t xml:space="preserve"> din cel puțin 2 persoane va fi instituită de către </w:t>
      </w:r>
      <w:r w:rsidR="00643340" w:rsidRPr="00643340">
        <w:rPr>
          <w:rFonts w:asciiTheme="minorHAnsi" w:hAnsiTheme="minorHAnsi"/>
          <w:color w:val="000000"/>
          <w:sz w:val="23"/>
          <w:szCs w:val="23"/>
          <w:lang w:val="ro-RO"/>
        </w:rPr>
        <w:t>CMJI</w:t>
      </w:r>
      <w:r w:rsidRPr="00643340">
        <w:rPr>
          <w:rFonts w:asciiTheme="minorHAnsi" w:hAnsiTheme="minorHAnsi"/>
          <w:color w:val="000000"/>
          <w:sz w:val="23"/>
          <w:szCs w:val="23"/>
          <w:lang w:val="ro-RO"/>
        </w:rPr>
        <w:t xml:space="preserve">. </w:t>
      </w:r>
      <w:proofErr w:type="spellStart"/>
      <w:r w:rsidRPr="00643340">
        <w:rPr>
          <w:rFonts w:asciiTheme="minorHAnsi" w:hAnsiTheme="minorHAnsi"/>
          <w:color w:val="000000"/>
          <w:sz w:val="23"/>
          <w:szCs w:val="23"/>
          <w:lang w:val="ro-RO"/>
        </w:rPr>
        <w:t>Componenţa</w:t>
      </w:r>
      <w:proofErr w:type="spellEnd"/>
      <w:r w:rsidRPr="00643340">
        <w:rPr>
          <w:rFonts w:asciiTheme="minorHAnsi" w:hAnsiTheme="minorHAnsi"/>
          <w:color w:val="000000"/>
          <w:sz w:val="23"/>
          <w:szCs w:val="23"/>
          <w:lang w:val="ro-RO"/>
        </w:rPr>
        <w:t xml:space="preserve"> acesteia va fi </w:t>
      </w:r>
      <w:proofErr w:type="spellStart"/>
      <w:r w:rsidRPr="00643340">
        <w:rPr>
          <w:rFonts w:asciiTheme="minorHAnsi" w:hAnsiTheme="minorHAnsi"/>
          <w:color w:val="000000"/>
          <w:sz w:val="23"/>
          <w:szCs w:val="23"/>
          <w:lang w:val="ro-RO"/>
        </w:rPr>
        <w:t>anunţata</w:t>
      </w:r>
      <w:proofErr w:type="spellEnd"/>
      <w:r w:rsidRPr="00643340">
        <w:rPr>
          <w:rFonts w:asciiTheme="minorHAnsi" w:hAnsiTheme="minorHAnsi"/>
          <w:color w:val="000000"/>
          <w:sz w:val="23"/>
          <w:szCs w:val="23"/>
          <w:lang w:val="ro-RO"/>
        </w:rPr>
        <w:t xml:space="preserve"> înainte de începutul </w:t>
      </w:r>
      <w:proofErr w:type="spellStart"/>
      <w:r w:rsidRPr="00643340">
        <w:rPr>
          <w:rFonts w:asciiTheme="minorHAnsi" w:hAnsiTheme="minorHAnsi"/>
          <w:color w:val="000000"/>
          <w:sz w:val="23"/>
          <w:szCs w:val="23"/>
          <w:lang w:val="ro-RO"/>
        </w:rPr>
        <w:t>competiţiei</w:t>
      </w:r>
      <w:proofErr w:type="spellEnd"/>
      <w:r w:rsidRPr="00643340">
        <w:rPr>
          <w:rFonts w:asciiTheme="minorHAnsi" w:hAnsiTheme="minorHAnsi"/>
          <w:color w:val="000000"/>
          <w:sz w:val="23"/>
          <w:szCs w:val="23"/>
          <w:lang w:val="ro-RO"/>
        </w:rPr>
        <w:t>.</w:t>
      </w:r>
      <w:r w:rsidRPr="00643340">
        <w:rPr>
          <w:rFonts w:asciiTheme="minorHAnsi" w:hAnsiTheme="minorHAnsi"/>
          <w:color w:val="000000"/>
          <w:sz w:val="23"/>
          <w:szCs w:val="23"/>
          <w:lang w:val="ro-RO"/>
        </w:rPr>
        <w:br/>
      </w:r>
      <w:r w:rsidR="00643340" w:rsidRPr="00643340">
        <w:rPr>
          <w:rFonts w:asciiTheme="minorHAnsi" w:hAnsiTheme="minorHAnsi"/>
          <w:color w:val="000000"/>
          <w:sz w:val="23"/>
          <w:szCs w:val="23"/>
          <w:lang w:val="ro-RO"/>
        </w:rPr>
        <w:t xml:space="preserve">- </w:t>
      </w:r>
      <w:r w:rsidRPr="00643340">
        <w:rPr>
          <w:rFonts w:asciiTheme="minorHAnsi" w:hAnsiTheme="minorHAnsi"/>
          <w:color w:val="000000"/>
          <w:sz w:val="23"/>
          <w:szCs w:val="23"/>
          <w:lang w:val="ro-RO"/>
        </w:rPr>
        <w:t xml:space="preserve">Comisia de </w:t>
      </w:r>
      <w:proofErr w:type="spellStart"/>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ontestaţii</w:t>
      </w:r>
      <w:proofErr w:type="spellEnd"/>
      <w:r w:rsidRPr="00643340">
        <w:rPr>
          <w:rFonts w:asciiTheme="minorHAnsi" w:hAnsiTheme="minorHAnsi"/>
          <w:color w:val="000000"/>
          <w:sz w:val="23"/>
          <w:szCs w:val="23"/>
          <w:lang w:val="ro-RO"/>
        </w:rPr>
        <w:t xml:space="preserve"> se va expune asupra </w:t>
      </w:r>
      <w:proofErr w:type="spellStart"/>
      <w:r w:rsidRPr="00643340">
        <w:rPr>
          <w:rFonts w:asciiTheme="minorHAnsi" w:hAnsiTheme="minorHAnsi"/>
          <w:color w:val="000000"/>
          <w:sz w:val="23"/>
          <w:szCs w:val="23"/>
          <w:lang w:val="ro-RO"/>
        </w:rPr>
        <w:t>contestaţiilor</w:t>
      </w:r>
      <w:proofErr w:type="spellEnd"/>
      <w:r w:rsidRPr="00643340">
        <w:rPr>
          <w:rFonts w:asciiTheme="minorHAnsi" w:hAnsiTheme="minorHAnsi"/>
          <w:color w:val="000000"/>
          <w:sz w:val="23"/>
          <w:szCs w:val="23"/>
          <w:lang w:val="ro-RO"/>
        </w:rPr>
        <w:t xml:space="preserve"> până la </w:t>
      </w:r>
      <w:proofErr w:type="spellStart"/>
      <w:r w:rsidRPr="00643340">
        <w:rPr>
          <w:rFonts w:asciiTheme="minorHAnsi" w:hAnsiTheme="minorHAnsi"/>
          <w:color w:val="000000"/>
          <w:sz w:val="23"/>
          <w:szCs w:val="23"/>
          <w:lang w:val="ro-RO"/>
        </w:rPr>
        <w:t>anunţarea</w:t>
      </w:r>
      <w:proofErr w:type="spellEnd"/>
      <w:r w:rsidRPr="00643340">
        <w:rPr>
          <w:rFonts w:asciiTheme="minorHAnsi" w:hAnsiTheme="minorHAnsi"/>
          <w:color w:val="000000"/>
          <w:sz w:val="23"/>
          <w:szCs w:val="23"/>
          <w:lang w:val="ro-RO"/>
        </w:rPr>
        <w:t xml:space="preserve"> rezultatelor finale.</w:t>
      </w:r>
    </w:p>
    <w:p w:rsidR="006D1B33" w:rsidRPr="00643340" w:rsidRDefault="006D1B33"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43340">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 xml:space="preserve">Capitolul </w:t>
      </w:r>
      <w:r w:rsidR="00643340" w:rsidRPr="00643340">
        <w:rPr>
          <w:rStyle w:val="Robust"/>
          <w:rFonts w:asciiTheme="minorHAnsi" w:hAnsiTheme="minorHAnsi"/>
          <w:color w:val="000000"/>
          <w:sz w:val="23"/>
          <w:szCs w:val="23"/>
          <w:lang w:val="ro-RO"/>
        </w:rPr>
        <w:t>IX. Alte detalii</w:t>
      </w:r>
    </w:p>
    <w:p w:rsidR="00643340" w:rsidRDefault="00643340"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Pe parcursul competițiilor vor fi urmărite regulile de Fair Play (faptul ca echipele să nu se inspire din alte surse, să nu se comunice între echipe în timpul discuției întrebărilor, etc.). În cazul care vor fi depistate astfel de încălcări, persoane sau echipe pot fi rugate să părăsească sala.</w:t>
      </w:r>
    </w:p>
    <w:p w:rsidR="00826FF1" w:rsidRPr="00643340" w:rsidRDefault="00826FF1"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Membrii echipelor pot fi susținuți în sală de prieteni și colegi.</w:t>
      </w:r>
    </w:p>
    <w:p w:rsidR="00F308E3" w:rsidRPr="00767ABB" w:rsidRDefault="00643340" w:rsidP="00767AB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w:t>
      </w:r>
      <w:r w:rsidRPr="00643340">
        <w:rPr>
          <w:rFonts w:asciiTheme="minorHAnsi" w:hAnsiTheme="minorHAnsi"/>
          <w:sz w:val="23"/>
          <w:szCs w:val="23"/>
          <w:lang w:val="ro-RO"/>
        </w:rPr>
        <w:t xml:space="preserve">Rezultatele concursului vor fi publicate pe site-ul oficial al </w:t>
      </w:r>
      <w:r w:rsidR="00826FF1">
        <w:rPr>
          <w:rFonts w:asciiTheme="minorHAnsi" w:hAnsiTheme="minorHAnsi"/>
          <w:sz w:val="23"/>
          <w:szCs w:val="23"/>
          <w:lang w:val="ro-RO"/>
        </w:rPr>
        <w:t xml:space="preserve">Clubului Moldovenesc de Jocuri </w:t>
      </w:r>
      <w:r w:rsidRPr="00643340">
        <w:rPr>
          <w:rFonts w:asciiTheme="minorHAnsi" w:hAnsiTheme="minorHAnsi"/>
          <w:sz w:val="23"/>
          <w:szCs w:val="23"/>
          <w:lang w:val="ro-RO"/>
        </w:rPr>
        <w:t>Intelectuale</w:t>
      </w:r>
      <w:r w:rsidR="00990F14">
        <w:rPr>
          <w:rFonts w:asciiTheme="minorHAnsi" w:hAnsiTheme="minorHAnsi"/>
          <w:sz w:val="23"/>
          <w:szCs w:val="23"/>
          <w:lang w:val="ro-RO"/>
        </w:rPr>
        <w:t xml:space="preserve"> -</w:t>
      </w:r>
      <w:r w:rsidR="00826FF1">
        <w:rPr>
          <w:rStyle w:val="apple-converted-space"/>
          <w:rFonts w:asciiTheme="minorHAnsi" w:hAnsiTheme="minorHAnsi"/>
          <w:color w:val="000000"/>
          <w:sz w:val="23"/>
          <w:szCs w:val="23"/>
          <w:lang w:val="ro-RO"/>
        </w:rPr>
        <w:t xml:space="preserve"> </w:t>
      </w:r>
      <w:hyperlink r:id="rId4" w:history="1">
        <w:r w:rsidRPr="00643340">
          <w:rPr>
            <w:rStyle w:val="Hyperlink"/>
            <w:rFonts w:asciiTheme="minorHAnsi" w:hAnsiTheme="minorHAnsi"/>
            <w:sz w:val="23"/>
            <w:szCs w:val="23"/>
            <w:lang w:val="ro-RO"/>
          </w:rPr>
          <w:t>www.cuc.md</w:t>
        </w:r>
      </w:hyperlink>
      <w:r w:rsidRPr="00643340">
        <w:rPr>
          <w:rFonts w:asciiTheme="minorHAnsi" w:hAnsiTheme="minorHAnsi"/>
          <w:sz w:val="23"/>
          <w:szCs w:val="23"/>
          <w:lang w:val="ro-RO"/>
        </w:rPr>
        <w:t>,</w:t>
      </w:r>
      <w:r w:rsidR="00826FF1">
        <w:rPr>
          <w:rFonts w:asciiTheme="minorHAnsi" w:hAnsiTheme="minorHAnsi"/>
          <w:sz w:val="23"/>
          <w:szCs w:val="23"/>
          <w:lang w:val="ro-RO"/>
        </w:rPr>
        <w:t xml:space="preserve"> </w:t>
      </w:r>
      <w:r w:rsidRPr="00643340">
        <w:rPr>
          <w:rFonts w:asciiTheme="minorHAnsi" w:hAnsiTheme="minorHAnsi"/>
          <w:sz w:val="23"/>
          <w:szCs w:val="23"/>
          <w:lang w:val="ro-RO"/>
        </w:rPr>
        <w:t xml:space="preserve">precum </w:t>
      </w:r>
      <w:proofErr w:type="spellStart"/>
      <w:r w:rsidRPr="00643340">
        <w:rPr>
          <w:rFonts w:asciiTheme="minorHAnsi" w:hAnsiTheme="minorHAnsi"/>
          <w:sz w:val="23"/>
          <w:szCs w:val="23"/>
          <w:lang w:val="ro-RO"/>
        </w:rPr>
        <w:t>şi</w:t>
      </w:r>
      <w:proofErr w:type="spellEnd"/>
      <w:r w:rsidRPr="00643340">
        <w:rPr>
          <w:rFonts w:asciiTheme="minorHAnsi" w:hAnsiTheme="minorHAnsi"/>
          <w:sz w:val="23"/>
          <w:szCs w:val="23"/>
          <w:lang w:val="ro-RO"/>
        </w:rPr>
        <w:t xml:space="preserve"> prin mijloacele media aflate la </w:t>
      </w:r>
      <w:proofErr w:type="spellStart"/>
      <w:r w:rsidRPr="00643340">
        <w:rPr>
          <w:rFonts w:asciiTheme="minorHAnsi" w:hAnsiTheme="minorHAnsi"/>
          <w:sz w:val="23"/>
          <w:szCs w:val="23"/>
          <w:lang w:val="ro-RO"/>
        </w:rPr>
        <w:t>dispoziţia</w:t>
      </w:r>
      <w:proofErr w:type="spellEnd"/>
      <w:r w:rsidRPr="00643340">
        <w:rPr>
          <w:rFonts w:asciiTheme="minorHAnsi" w:hAnsiTheme="minorHAnsi"/>
          <w:sz w:val="23"/>
          <w:szCs w:val="23"/>
          <w:lang w:val="ro-RO"/>
        </w:rPr>
        <w:t xml:space="preserve"> Autorităților publice locale.</w:t>
      </w:r>
    </w:p>
    <w:sectPr w:rsidR="00F308E3" w:rsidRPr="00767ABB" w:rsidSect="001805D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C5"/>
    <w:rsid w:val="002B158F"/>
    <w:rsid w:val="003B4FE7"/>
    <w:rsid w:val="00643340"/>
    <w:rsid w:val="006455BF"/>
    <w:rsid w:val="006D1B33"/>
    <w:rsid w:val="00745D0C"/>
    <w:rsid w:val="00767ABB"/>
    <w:rsid w:val="007E7EC5"/>
    <w:rsid w:val="00826FF1"/>
    <w:rsid w:val="00933621"/>
    <w:rsid w:val="00953118"/>
    <w:rsid w:val="00990F14"/>
    <w:rsid w:val="00A477A6"/>
    <w:rsid w:val="00A92408"/>
    <w:rsid w:val="00AE47B9"/>
    <w:rsid w:val="00F308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5613-7D2C-4A16-96DC-BB86B06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rsid w:val="006D1B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Robust">
    <w:name w:val="Strong"/>
    <w:qFormat/>
    <w:rsid w:val="006D1B33"/>
    <w:rPr>
      <w:b/>
      <w:bCs/>
    </w:rPr>
  </w:style>
  <w:style w:type="character" w:customStyle="1" w:styleId="apple-converted-space">
    <w:name w:val="apple-converted-space"/>
    <w:basedOn w:val="Fontdeparagrafimplicit"/>
    <w:rsid w:val="006D1B33"/>
  </w:style>
  <w:style w:type="character" w:styleId="Hyperlink">
    <w:name w:val="Hyperlink"/>
    <w:basedOn w:val="Fontdeparagrafimplicit"/>
    <w:rsid w:val="006D1B33"/>
  </w:style>
  <w:style w:type="table" w:styleId="Tabelgril">
    <w:name w:val="Table Grid"/>
    <w:basedOn w:val="TabelNormal"/>
    <w:uiPriority w:val="39"/>
    <w:rsid w:val="00AE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c.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897</Words>
  <Characters>5207</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9</cp:revision>
  <dcterms:created xsi:type="dcterms:W3CDTF">2016-04-13T18:10:00Z</dcterms:created>
  <dcterms:modified xsi:type="dcterms:W3CDTF">2016-04-13T19:05:00Z</dcterms:modified>
</cp:coreProperties>
</file>