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4960E" w14:textId="77777777" w:rsidR="00994EC7" w:rsidRPr="003E3B64" w:rsidRDefault="005145F9">
      <w:pPr>
        <w:spacing w:after="240" w:line="240" w:lineRule="auto"/>
        <w:jc w:val="center"/>
        <w:rPr>
          <w:rFonts w:ascii="Calibri" w:eastAsia="Calibri" w:hAnsi="Calibri" w:cs="Calibri"/>
          <w:b/>
          <w:sz w:val="40"/>
          <w:szCs w:val="40"/>
          <w:lang w:val="en-GB"/>
        </w:rPr>
      </w:pPr>
      <w:r w:rsidRPr="003E3B64">
        <w:rPr>
          <w:rFonts w:ascii="Calibri" w:eastAsia="Calibri" w:hAnsi="Calibri" w:cs="Calibri"/>
          <w:b/>
          <w:sz w:val="40"/>
          <w:szCs w:val="40"/>
          <w:lang w:val="en-GB"/>
        </w:rPr>
        <w:t>Etapa 4. SER. 10.11.19</w:t>
      </w:r>
    </w:p>
    <w:p w14:paraId="480D5653" w14:textId="77777777" w:rsidR="00994EC7" w:rsidRPr="003E3B64" w:rsidRDefault="005145F9">
      <w:pPr>
        <w:spacing w:line="240" w:lineRule="auto"/>
        <w:jc w:val="left"/>
        <w:rPr>
          <w:rFonts w:ascii="Calibri" w:eastAsia="Calibri" w:hAnsi="Calibri" w:cs="Calibri"/>
          <w:b/>
          <w:sz w:val="28"/>
          <w:szCs w:val="28"/>
          <w:lang w:val="en-GB"/>
        </w:rPr>
      </w:pPr>
      <w:r w:rsidRPr="003E3B64">
        <w:rPr>
          <w:rFonts w:ascii="Calibri" w:eastAsia="Calibri" w:hAnsi="Calibri" w:cs="Calibri"/>
          <w:b/>
          <w:sz w:val="28"/>
          <w:szCs w:val="28"/>
          <w:lang w:val="en-GB"/>
        </w:rPr>
        <w:t>RUNDA I</w:t>
      </w:r>
    </w:p>
    <w:p w14:paraId="42B593AF" w14:textId="77777777" w:rsidR="00994EC7" w:rsidRPr="003E3B64" w:rsidRDefault="005145F9">
      <w:pPr>
        <w:spacing w:line="240" w:lineRule="auto"/>
        <w:jc w:val="left"/>
        <w:rPr>
          <w:rFonts w:ascii="Calibri" w:eastAsia="Calibri" w:hAnsi="Calibri" w:cs="Calibri"/>
          <w:b/>
          <w:sz w:val="28"/>
          <w:szCs w:val="28"/>
          <w:lang w:val="en-GB"/>
        </w:rPr>
      </w:pPr>
      <w:r w:rsidRPr="003E3B64">
        <w:rPr>
          <w:rFonts w:ascii="Calibri" w:eastAsia="Calibri" w:hAnsi="Calibri" w:cs="Calibri"/>
          <w:b/>
          <w:sz w:val="28"/>
          <w:szCs w:val="28"/>
          <w:lang w:val="en-GB"/>
        </w:rPr>
        <w:t>Întrebarea 1</w:t>
      </w:r>
    </w:p>
    <w:p w14:paraId="4AEF6728"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Prolog: Fenomenul cognitiv Baader-Meinhof este acea “coincidență” prin care la scurt timp după ce ați învățat un cuvânt sau ați aflat despre un eveniment/persoana/obiect, începeți să îl observați în proporție mult mai mare în viața de zi cu zi.</w:t>
      </w:r>
    </w:p>
    <w:p w14:paraId="5D55476A"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Întrebarea</w:t>
      </w:r>
    </w:p>
    <w:p w14:paraId="2BA19E34"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Iată o listă :</w:t>
      </w:r>
    </w:p>
    <w:p w14:paraId="723EEB8F"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1. Parada de Ziua Morților din Mexic</w:t>
      </w:r>
    </w:p>
    <w:p w14:paraId="72DFAF67"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2. Yoga</w:t>
      </w:r>
    </w:p>
    <w:p w14:paraId="0A58F656"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3. Muzica salsa</w:t>
      </w:r>
    </w:p>
    <w:p w14:paraId="11EEF4B9"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4. Felul de mâncare Tikka masala de pui</w:t>
      </w:r>
    </w:p>
    <w:p w14:paraId="172F0885"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5. Modul de a găti Teppanyaki</w:t>
      </w:r>
    </w:p>
    <w:p w14:paraId="02668959"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Aceste exemple erau enumerate pentru a ilustra un anumit fenomen. Numiți-L prin două cuvinte.</w:t>
      </w:r>
    </w:p>
    <w:p w14:paraId="32AFC332"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Efectul pizza</w:t>
      </w:r>
    </w:p>
    <w:p w14:paraId="1BE020EC"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Toate aceste exemple ilustrează cum sunt reimportate elemente culturale după dezvoltarea lor în alte culturi. Am citit despre efectul pizza imediat după etapa la care a fost întrebarea despre el.</w:t>
      </w:r>
    </w:p>
    <w:p w14:paraId="005BBA5B" w14:textId="77777777" w:rsidR="00994EC7" w:rsidRPr="003E3B64" w:rsidRDefault="005145F9">
      <w:pPr>
        <w:spacing w:line="240" w:lineRule="auto"/>
        <w:rPr>
          <w:rFonts w:ascii="Calibri" w:eastAsia="Calibri" w:hAnsi="Calibri" w:cs="Calibri"/>
          <w:color w:val="1155CC"/>
          <w:sz w:val="28"/>
          <w:szCs w:val="28"/>
          <w:u w:val="single"/>
          <w:lang w:val="en-GB"/>
        </w:rPr>
      </w:pPr>
      <w:r w:rsidRPr="003E3B64">
        <w:rPr>
          <w:rFonts w:ascii="Calibri" w:eastAsia="Calibri" w:hAnsi="Calibri" w:cs="Calibri"/>
          <w:sz w:val="28"/>
          <w:szCs w:val="28"/>
          <w:lang w:val="en-GB"/>
        </w:rPr>
        <w:t>Sursa:</w:t>
      </w:r>
      <w:hyperlink r:id="rId6">
        <w:r w:rsidRPr="003E3B64">
          <w:rPr>
            <w:rFonts w:ascii="Calibri" w:eastAsia="Calibri" w:hAnsi="Calibri" w:cs="Calibri"/>
            <w:sz w:val="28"/>
            <w:szCs w:val="28"/>
            <w:lang w:val="en-GB"/>
          </w:rPr>
          <w:t xml:space="preserve"> </w:t>
        </w:r>
      </w:hyperlink>
      <w:hyperlink r:id="rId7">
        <w:r w:rsidRPr="003E3B64">
          <w:rPr>
            <w:rFonts w:ascii="Calibri" w:eastAsia="Calibri" w:hAnsi="Calibri" w:cs="Calibri"/>
            <w:color w:val="1155CC"/>
            <w:sz w:val="28"/>
            <w:szCs w:val="28"/>
            <w:u w:val="single"/>
            <w:lang w:val="en-GB"/>
          </w:rPr>
          <w:t>https://www.futilitycloset.com/2019/07/24/the-pizza-effect/</w:t>
        </w:r>
      </w:hyperlink>
    </w:p>
    <w:p w14:paraId="5A08E683"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Irina Breahna</w:t>
      </w:r>
    </w:p>
    <w:p w14:paraId="228004F0"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 xml:space="preserve"> </w:t>
      </w:r>
    </w:p>
    <w:p w14:paraId="244A28C8" w14:textId="77777777" w:rsidR="00994EC7" w:rsidRPr="003E3B64" w:rsidRDefault="005145F9">
      <w:pPr>
        <w:spacing w:line="240" w:lineRule="auto"/>
        <w:jc w:val="left"/>
        <w:rPr>
          <w:rFonts w:ascii="Calibri" w:eastAsia="Calibri" w:hAnsi="Calibri" w:cs="Calibri"/>
          <w:b/>
          <w:sz w:val="28"/>
          <w:szCs w:val="28"/>
          <w:lang w:val="en-GB"/>
        </w:rPr>
      </w:pPr>
      <w:r w:rsidRPr="003E3B64">
        <w:rPr>
          <w:rFonts w:ascii="Calibri" w:eastAsia="Calibri" w:hAnsi="Calibri" w:cs="Calibri"/>
          <w:b/>
          <w:sz w:val="28"/>
          <w:szCs w:val="28"/>
          <w:lang w:val="en-GB"/>
        </w:rPr>
        <w:t>Întrebarea 2</w:t>
      </w:r>
    </w:p>
    <w:p w14:paraId="4C0B3FF8"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Atenție, în întrebare a fost făcută o omisiune.</w:t>
      </w:r>
    </w:p>
    <w:p w14:paraId="66A1F996"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Conform unor versiuni, persoanele ce suferă de anorexie, capătă această dependență din cauza endorfinelor ce sunt secretate ca urmare a fenomenului natural sau a unei activități similare celei naturale. Practica acestei activități a fost popularizată de Coco Chanel în anii ‘20 ai secolului 20, sfidând concepțiile existente până  atunci.</w:t>
      </w:r>
    </w:p>
    <w:p w14:paraId="6EF0F04B"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Ce literă a fost omisă în textul întrebării?</w:t>
      </w:r>
    </w:p>
    <w:p w14:paraId="2C3F504E" w14:textId="77777777" w:rsidR="00994EC7" w:rsidRDefault="005145F9">
      <w:pPr>
        <w:spacing w:line="240" w:lineRule="auto"/>
        <w:rPr>
          <w:rFonts w:ascii="Calibri" w:eastAsia="Calibri" w:hAnsi="Calibri" w:cs="Calibri"/>
          <w:sz w:val="28"/>
          <w:szCs w:val="28"/>
        </w:rPr>
      </w:pPr>
      <w:r>
        <w:rPr>
          <w:rFonts w:ascii="Calibri" w:eastAsia="Calibri" w:hAnsi="Calibri" w:cs="Calibri"/>
          <w:sz w:val="28"/>
          <w:szCs w:val="28"/>
        </w:rPr>
        <w:t>Răspuns: T</w:t>
      </w:r>
    </w:p>
    <w:p w14:paraId="13F878E9"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Tanorexia reprezintă dependența psihică de bronzat. Una din cauzele tanorexiei ar putea fi dependența de vitamina D, produsă de organism urmare a expunerii la soare sau solariu. Pînă la Coco Chanel, pielea bronzată era asociată cu clasa muncitoare, ce execută munci sub cerul liber. În limba engleză “to tan” înseamnă “a se bronza”.</w:t>
      </w:r>
    </w:p>
    <w:p w14:paraId="3E433B71"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Sursa: </w:t>
      </w:r>
      <w:hyperlink r:id="rId8">
        <w:r w:rsidRPr="003E3B64">
          <w:rPr>
            <w:rFonts w:ascii="Calibri" w:eastAsia="Calibri" w:hAnsi="Calibri" w:cs="Calibri"/>
            <w:color w:val="1155CC"/>
            <w:sz w:val="28"/>
            <w:szCs w:val="28"/>
            <w:u w:val="single"/>
            <w:lang w:val="en-GB"/>
          </w:rPr>
          <w:t>https://en.wikipedia.org/wiki/Tanning_dependence</w:t>
        </w:r>
      </w:hyperlink>
      <w:r w:rsidRPr="003E3B64">
        <w:rPr>
          <w:rFonts w:ascii="Calibri" w:eastAsia="Calibri" w:hAnsi="Calibri" w:cs="Calibri"/>
          <w:sz w:val="28"/>
          <w:szCs w:val="28"/>
          <w:lang w:val="en-GB"/>
        </w:rPr>
        <w:t xml:space="preserve"> </w:t>
      </w:r>
    </w:p>
    <w:p w14:paraId="344C2BC1" w14:textId="77777777" w:rsidR="00994EC7" w:rsidRDefault="005145F9">
      <w:pPr>
        <w:spacing w:line="240" w:lineRule="auto"/>
        <w:rPr>
          <w:rFonts w:ascii="Calibri" w:eastAsia="Calibri" w:hAnsi="Calibri" w:cs="Calibri"/>
          <w:sz w:val="28"/>
          <w:szCs w:val="28"/>
        </w:rPr>
      </w:pPr>
      <w:r>
        <w:rPr>
          <w:rFonts w:ascii="Calibri" w:eastAsia="Calibri" w:hAnsi="Calibri" w:cs="Calibri"/>
          <w:sz w:val="28"/>
          <w:szCs w:val="28"/>
        </w:rPr>
        <w:t>Autor: Maxim Cumpanici</w:t>
      </w:r>
    </w:p>
    <w:p w14:paraId="69374C73" w14:textId="1DB5948E" w:rsidR="00994EC7" w:rsidRDefault="00994EC7">
      <w:pPr>
        <w:spacing w:line="240" w:lineRule="auto"/>
        <w:rPr>
          <w:rFonts w:ascii="Calibri" w:eastAsia="Calibri" w:hAnsi="Calibri" w:cs="Calibri"/>
          <w:b/>
          <w:sz w:val="28"/>
          <w:szCs w:val="28"/>
        </w:rPr>
      </w:pPr>
    </w:p>
    <w:p w14:paraId="5A10D025" w14:textId="77777777" w:rsidR="003E3B64" w:rsidRDefault="003E3B64">
      <w:pPr>
        <w:spacing w:line="240" w:lineRule="auto"/>
        <w:rPr>
          <w:rFonts w:ascii="Calibri" w:eastAsia="Calibri" w:hAnsi="Calibri" w:cs="Calibri"/>
          <w:b/>
          <w:sz w:val="28"/>
          <w:szCs w:val="28"/>
        </w:rPr>
      </w:pPr>
    </w:p>
    <w:p w14:paraId="097CC09B"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lastRenderedPageBreak/>
        <w:t>Întrebarea 3</w:t>
      </w:r>
    </w:p>
    <w:p w14:paraId="11F5B235"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EA apare deoarece mai multe persoane au același scop. O altă EA este considerată un indicator al stării de spirit. În anul 2061, vom putea vedea una dintre cele mai mari ELE. Ce este EA?</w:t>
      </w:r>
    </w:p>
    <w:p w14:paraId="19C26210" w14:textId="77777777" w:rsidR="00994EC7" w:rsidRPr="003E3B64" w:rsidRDefault="005145F9">
      <w:pPr>
        <w:spacing w:line="240" w:lineRule="auto"/>
        <w:rPr>
          <w:rFonts w:ascii="Calibri" w:eastAsia="Calibri" w:hAnsi="Calibri" w:cs="Calibri"/>
          <w:color w:val="1155CC"/>
          <w:sz w:val="28"/>
          <w:szCs w:val="28"/>
          <w:lang w:val="en-GB"/>
        </w:rPr>
      </w:pPr>
      <w:r w:rsidRPr="003E3B64">
        <w:rPr>
          <w:rFonts w:ascii="Calibri" w:eastAsia="Calibri" w:hAnsi="Calibri" w:cs="Calibri"/>
          <w:sz w:val="28"/>
          <w:szCs w:val="28"/>
          <w:lang w:val="en-GB"/>
        </w:rPr>
        <w:t>Răspuns: Coada</w:t>
      </w:r>
    </w:p>
    <w:p w14:paraId="5138CC3D" w14:textId="77777777" w:rsidR="00994EC7" w:rsidRPr="003E3B64" w:rsidRDefault="005145F9">
      <w:pPr>
        <w:spacing w:line="240" w:lineRule="auto"/>
        <w:ind w:left="360"/>
        <w:rPr>
          <w:rFonts w:ascii="Calibri" w:eastAsia="Calibri" w:hAnsi="Calibri" w:cs="Calibri"/>
          <w:sz w:val="28"/>
          <w:szCs w:val="28"/>
          <w:lang w:val="en-GB"/>
        </w:rPr>
      </w:pPr>
      <w:r w:rsidRPr="003E3B64">
        <w:rPr>
          <w:rFonts w:ascii="Calibri" w:eastAsia="Calibri" w:hAnsi="Calibri" w:cs="Calibri"/>
          <w:sz w:val="28"/>
          <w:szCs w:val="28"/>
          <w:lang w:val="en-GB"/>
        </w:rPr>
        <w:t>Comentariu: Se face referință la coada cometei Halley</w:t>
      </w:r>
    </w:p>
    <w:p w14:paraId="0B00247E" w14:textId="77777777" w:rsidR="00994EC7" w:rsidRPr="003E3B64" w:rsidRDefault="00BE3FFE">
      <w:pPr>
        <w:spacing w:line="240" w:lineRule="auto"/>
        <w:ind w:left="360"/>
        <w:rPr>
          <w:rFonts w:ascii="Calibri" w:eastAsia="Calibri" w:hAnsi="Calibri" w:cs="Calibri"/>
          <w:sz w:val="28"/>
          <w:szCs w:val="28"/>
          <w:lang w:val="en-GB"/>
        </w:rPr>
      </w:pPr>
      <w:hyperlink r:id="rId9">
        <w:r w:rsidR="005145F9" w:rsidRPr="003E3B64">
          <w:rPr>
            <w:rFonts w:ascii="Calibri" w:eastAsia="Calibri" w:hAnsi="Calibri" w:cs="Calibri"/>
            <w:color w:val="1155CC"/>
            <w:sz w:val="28"/>
            <w:szCs w:val="28"/>
            <w:u w:val="single"/>
            <w:lang w:val="en-GB"/>
          </w:rPr>
          <w:t>https://en.wikipedia.org/wiki/Halley%27s_Comet</w:t>
        </w:r>
      </w:hyperlink>
    </w:p>
    <w:p w14:paraId="1F84B192"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Sergiu Rodideal</w:t>
      </w:r>
    </w:p>
    <w:p w14:paraId="409CDF91" w14:textId="77777777" w:rsidR="00994EC7" w:rsidRPr="003E3B64" w:rsidRDefault="00994EC7">
      <w:pPr>
        <w:spacing w:line="240" w:lineRule="auto"/>
        <w:jc w:val="left"/>
        <w:rPr>
          <w:rFonts w:ascii="Calibri" w:eastAsia="Calibri" w:hAnsi="Calibri" w:cs="Calibri"/>
          <w:b/>
          <w:sz w:val="28"/>
          <w:szCs w:val="28"/>
          <w:lang w:val="en-GB"/>
        </w:rPr>
      </w:pPr>
    </w:p>
    <w:p w14:paraId="5D3999FC" w14:textId="77777777" w:rsidR="00994EC7" w:rsidRPr="003E3B64" w:rsidRDefault="005145F9">
      <w:pPr>
        <w:spacing w:line="240" w:lineRule="auto"/>
        <w:jc w:val="left"/>
        <w:rPr>
          <w:rFonts w:ascii="Calibri" w:eastAsia="Calibri" w:hAnsi="Calibri" w:cs="Calibri"/>
          <w:b/>
          <w:sz w:val="28"/>
          <w:szCs w:val="28"/>
          <w:lang w:val="en-GB"/>
        </w:rPr>
      </w:pPr>
      <w:r w:rsidRPr="003E3B64">
        <w:rPr>
          <w:rFonts w:ascii="Calibri" w:eastAsia="Calibri" w:hAnsi="Calibri" w:cs="Calibri"/>
          <w:b/>
          <w:sz w:val="28"/>
          <w:szCs w:val="28"/>
          <w:lang w:val="en-GB"/>
        </w:rPr>
        <w:t>Întrebarea 4</w:t>
      </w:r>
    </w:p>
    <w:p w14:paraId="05D5505C" w14:textId="77777777" w:rsidR="00994EC7" w:rsidRPr="003E3B64" w:rsidRDefault="005145F9">
      <w:pPr>
        <w:spacing w:line="240" w:lineRule="auto"/>
        <w:rPr>
          <w:rFonts w:ascii="Calibri" w:eastAsia="Calibri" w:hAnsi="Calibri" w:cs="Calibri"/>
          <w:i/>
          <w:sz w:val="28"/>
          <w:szCs w:val="28"/>
          <w:lang w:val="en-GB"/>
        </w:rPr>
      </w:pPr>
      <w:r w:rsidRPr="003E3B64">
        <w:rPr>
          <w:rFonts w:ascii="Calibri" w:eastAsia="Calibri" w:hAnsi="Calibri" w:cs="Calibri"/>
          <w:i/>
          <w:sz w:val="28"/>
          <w:szCs w:val="28"/>
          <w:lang w:val="en-GB"/>
        </w:rPr>
        <w:t>Material distributiv</w:t>
      </w:r>
    </w:p>
    <w:p w14:paraId="63789DE8" w14:textId="77777777" w:rsidR="00994EC7" w:rsidRPr="003E3B64" w:rsidRDefault="00994EC7">
      <w:pPr>
        <w:spacing w:line="240" w:lineRule="auto"/>
        <w:rPr>
          <w:rFonts w:ascii="Calibri" w:eastAsia="Calibri" w:hAnsi="Calibri" w:cs="Calibri"/>
          <w:sz w:val="28"/>
          <w:szCs w:val="28"/>
          <w:lang w:val="en-GB"/>
        </w:rPr>
      </w:pPr>
    </w:p>
    <w:p w14:paraId="254EA7DF" w14:textId="77777777" w:rsidR="00994EC7" w:rsidRDefault="005145F9">
      <w:pPr>
        <w:spacing w:line="240" w:lineRule="auto"/>
        <w:rPr>
          <w:rFonts w:ascii="Calibri" w:eastAsia="Calibri" w:hAnsi="Calibri" w:cs="Calibri"/>
          <w:sz w:val="28"/>
          <w:szCs w:val="28"/>
        </w:rPr>
      </w:pPr>
      <w:r>
        <w:rPr>
          <w:rFonts w:ascii="Calibri" w:eastAsia="Calibri" w:hAnsi="Calibri" w:cs="Calibri"/>
          <w:noProof/>
          <w:sz w:val="28"/>
          <w:szCs w:val="28"/>
          <w:lang w:val="ro-RO" w:eastAsia="ro-RO"/>
        </w:rPr>
        <w:drawing>
          <wp:inline distT="114300" distB="114300" distL="114300" distR="114300" wp14:anchorId="7B13C893" wp14:editId="4102BC58">
            <wp:extent cx="3757613" cy="282133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3757613" cy="2821330"/>
                    </a:xfrm>
                    <a:prstGeom prst="rect">
                      <a:avLst/>
                    </a:prstGeom>
                    <a:ln/>
                  </pic:spPr>
                </pic:pic>
              </a:graphicData>
            </a:graphic>
          </wp:inline>
        </w:drawing>
      </w:r>
    </w:p>
    <w:p w14:paraId="558AE0A4" w14:textId="77777777" w:rsidR="00994EC7" w:rsidRDefault="00994EC7">
      <w:pPr>
        <w:spacing w:line="240" w:lineRule="auto"/>
        <w:rPr>
          <w:rFonts w:ascii="Calibri" w:eastAsia="Calibri" w:hAnsi="Calibri" w:cs="Calibri"/>
          <w:sz w:val="28"/>
          <w:szCs w:val="28"/>
        </w:rPr>
      </w:pPr>
    </w:p>
    <w:p w14:paraId="4BD8CA1F"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Astfel arată ușile multor magazine din SUA. Răspundeți exact care este utilitatea practică a acestor marcaje.</w:t>
      </w:r>
    </w:p>
    <w:p w14:paraId="56CED93B"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Aprecierea înălțimii hoților</w:t>
      </w:r>
    </w:p>
    <w:p w14:paraId="5870A1B2"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A se accepta după sens</w:t>
      </w:r>
    </w:p>
    <w:p w14:paraId="73F80DC4"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Sursa: </w:t>
      </w:r>
      <w:hyperlink r:id="rId11">
        <w:r w:rsidRPr="003E3B64">
          <w:rPr>
            <w:rFonts w:ascii="Calibri" w:eastAsia="Calibri" w:hAnsi="Calibri" w:cs="Calibri"/>
            <w:color w:val="1155CC"/>
            <w:sz w:val="28"/>
            <w:szCs w:val="28"/>
            <w:u w:val="single"/>
            <w:lang w:val="en-GB"/>
          </w:rPr>
          <w:t>https://slate.com/culture/2012/09/height-strips-in-convenience-store-what-are-they-for.html</w:t>
        </w:r>
      </w:hyperlink>
    </w:p>
    <w:p w14:paraId="0E350BD2"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Sergiu Iacob</w:t>
      </w:r>
    </w:p>
    <w:p w14:paraId="24133542" w14:textId="77777777" w:rsidR="00994EC7" w:rsidRPr="003E3B64" w:rsidRDefault="00994EC7">
      <w:pPr>
        <w:spacing w:line="240" w:lineRule="auto"/>
        <w:jc w:val="left"/>
        <w:rPr>
          <w:rFonts w:ascii="Calibri" w:eastAsia="Calibri" w:hAnsi="Calibri" w:cs="Calibri"/>
          <w:b/>
          <w:sz w:val="28"/>
          <w:szCs w:val="28"/>
          <w:lang w:val="en-GB"/>
        </w:rPr>
      </w:pPr>
    </w:p>
    <w:p w14:paraId="0FEEE0C6" w14:textId="77777777" w:rsidR="00994EC7" w:rsidRPr="003E3B64" w:rsidRDefault="005145F9">
      <w:pPr>
        <w:spacing w:line="240" w:lineRule="auto"/>
        <w:jc w:val="left"/>
        <w:rPr>
          <w:rFonts w:ascii="Calibri" w:eastAsia="Calibri" w:hAnsi="Calibri" w:cs="Calibri"/>
          <w:b/>
          <w:sz w:val="28"/>
          <w:szCs w:val="28"/>
          <w:lang w:val="en-GB"/>
        </w:rPr>
      </w:pPr>
      <w:r w:rsidRPr="003E3B64">
        <w:rPr>
          <w:rFonts w:ascii="Calibri" w:eastAsia="Calibri" w:hAnsi="Calibri" w:cs="Calibri"/>
          <w:b/>
          <w:sz w:val="28"/>
          <w:szCs w:val="28"/>
          <w:lang w:val="en-GB"/>
        </w:rPr>
        <w:t>Întrebarea 5</w:t>
      </w:r>
    </w:p>
    <w:p w14:paraId="5A31BD75"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Jonathan Sikorsky scrie într-un articol despre faptul că Winston Churchill a prevăzut pericolul german și a avertizat de mai multe ori opinia publică despre aceasta. Astfel, autorul articolului îl numește pe Winston Churchill ALFA britanică. Pagina de wikipedia despre ALFA ne recomandă să vedem și această fabulă de Esop. Ce animal este protagonistul fabulei respective? </w:t>
      </w:r>
    </w:p>
    <w:p w14:paraId="413E0DD1"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lastRenderedPageBreak/>
        <w:t>Răspuns: Lupul</w:t>
      </w:r>
    </w:p>
    <w:p w14:paraId="04A4DC60"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Comentariu: ALFA este Cassandra. </w:t>
      </w:r>
      <w:r w:rsidRPr="003E3B64">
        <w:rPr>
          <w:rFonts w:ascii="Calibri" w:eastAsia="Calibri" w:hAnsi="Calibri" w:cs="Calibri"/>
          <w:color w:val="222222"/>
          <w:sz w:val="28"/>
          <w:szCs w:val="28"/>
          <w:highlight w:val="white"/>
          <w:lang w:val="en-GB"/>
        </w:rPr>
        <w:t xml:space="preserve">Zeul </w:t>
      </w:r>
      <w:hyperlink r:id="rId12">
        <w:r w:rsidRPr="003E3B64">
          <w:rPr>
            <w:rFonts w:ascii="Calibri" w:eastAsia="Calibri" w:hAnsi="Calibri" w:cs="Calibri"/>
            <w:sz w:val="28"/>
            <w:szCs w:val="28"/>
            <w:highlight w:val="white"/>
            <w:lang w:val="en-GB"/>
          </w:rPr>
          <w:t>Apollo</w:t>
        </w:r>
      </w:hyperlink>
      <w:r w:rsidRPr="003E3B64">
        <w:rPr>
          <w:rFonts w:ascii="Calibri" w:eastAsia="Calibri" w:hAnsi="Calibri" w:cs="Calibri"/>
          <w:color w:val="222222"/>
          <w:sz w:val="28"/>
          <w:szCs w:val="28"/>
          <w:highlight w:val="white"/>
          <w:lang w:val="en-GB"/>
        </w:rPr>
        <w:t xml:space="preserve">, îndrăgostit de ea, i-a promis să îi ofere darul de a prezice viitorul cu condiția de a accepta să i se dăruiască. Cassandra a acceptat și a primit lecțiile zeului, dar odată instruită nu și-a mai ținut promisiunea. Atunci </w:t>
      </w:r>
      <w:hyperlink r:id="rId13">
        <w:r w:rsidRPr="003E3B64">
          <w:rPr>
            <w:rFonts w:ascii="Calibri" w:eastAsia="Calibri" w:hAnsi="Calibri" w:cs="Calibri"/>
            <w:sz w:val="28"/>
            <w:szCs w:val="28"/>
            <w:highlight w:val="white"/>
            <w:lang w:val="en-GB"/>
          </w:rPr>
          <w:t>Apollo</w:t>
        </w:r>
      </w:hyperlink>
      <w:r w:rsidRPr="003E3B64">
        <w:rPr>
          <w:rFonts w:ascii="Calibri" w:eastAsia="Calibri" w:hAnsi="Calibri" w:cs="Calibri"/>
          <w:color w:val="222222"/>
          <w:sz w:val="28"/>
          <w:szCs w:val="28"/>
          <w:highlight w:val="white"/>
          <w:lang w:val="en-GB"/>
        </w:rPr>
        <w:t xml:space="preserve"> a blestemat-o ca nimeni să nu creadă profețiile ei.</w:t>
      </w:r>
    </w:p>
    <w:p w14:paraId="43A7135C" w14:textId="77777777" w:rsidR="00994EC7" w:rsidRPr="003E3B64" w:rsidRDefault="005145F9">
      <w:pPr>
        <w:spacing w:line="240" w:lineRule="auto"/>
        <w:jc w:val="left"/>
        <w:rPr>
          <w:rFonts w:ascii="Calibri" w:eastAsia="Calibri" w:hAnsi="Calibri" w:cs="Calibri"/>
          <w:color w:val="1155CC"/>
          <w:sz w:val="28"/>
          <w:szCs w:val="28"/>
          <w:u w:val="single"/>
          <w:lang w:val="en-GB"/>
        </w:rPr>
      </w:pPr>
      <w:r w:rsidRPr="003E3B64">
        <w:rPr>
          <w:rFonts w:ascii="Calibri" w:eastAsia="Calibri" w:hAnsi="Calibri" w:cs="Calibri"/>
          <w:sz w:val="28"/>
          <w:szCs w:val="28"/>
          <w:lang w:val="en-GB"/>
        </w:rPr>
        <w:t xml:space="preserve">Sursa: </w:t>
      </w:r>
      <w:hyperlink r:id="rId14" w:anchor="Etymology">
        <w:r w:rsidRPr="003E3B64">
          <w:rPr>
            <w:rFonts w:ascii="Calibri" w:eastAsia="Calibri" w:hAnsi="Calibri" w:cs="Calibri"/>
            <w:color w:val="1155CC"/>
            <w:sz w:val="28"/>
            <w:szCs w:val="28"/>
            <w:u w:val="single"/>
            <w:lang w:val="en-GB"/>
          </w:rPr>
          <w:t>https://en.wikipedia.org/wiki/Cassandra#Etymology</w:t>
        </w:r>
      </w:hyperlink>
      <w:r w:rsidRPr="003E3B64">
        <w:rPr>
          <w:rFonts w:ascii="Calibri" w:eastAsia="Calibri" w:hAnsi="Calibri" w:cs="Calibri"/>
          <w:sz w:val="28"/>
          <w:szCs w:val="28"/>
          <w:lang w:val="en-GB"/>
        </w:rPr>
        <w:t xml:space="preserve">  </w:t>
      </w:r>
      <w:hyperlink r:id="rId15">
        <w:r w:rsidRPr="003E3B64">
          <w:rPr>
            <w:rFonts w:ascii="Calibri" w:eastAsia="Calibri" w:hAnsi="Calibri" w:cs="Calibri"/>
            <w:color w:val="1155CC"/>
            <w:sz w:val="28"/>
            <w:szCs w:val="28"/>
            <w:u w:val="single"/>
            <w:lang w:val="en-GB"/>
          </w:rPr>
          <w:t>https://winstonchurchill.org/publications/finest-hour/finest-hour-108/from-british-cassandra-to-american-hero/</w:t>
        </w:r>
      </w:hyperlink>
    </w:p>
    <w:p w14:paraId="7B9E8B02"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Andrei Iasinschi</w:t>
      </w:r>
    </w:p>
    <w:p w14:paraId="0C47BCB9" w14:textId="77777777" w:rsidR="00994EC7" w:rsidRPr="003E3B64" w:rsidRDefault="00994EC7">
      <w:pPr>
        <w:spacing w:line="240" w:lineRule="auto"/>
        <w:rPr>
          <w:rFonts w:ascii="Calibri" w:eastAsia="Calibri" w:hAnsi="Calibri" w:cs="Calibri"/>
          <w:b/>
          <w:sz w:val="28"/>
          <w:szCs w:val="28"/>
          <w:lang w:val="en-GB"/>
        </w:rPr>
      </w:pPr>
    </w:p>
    <w:p w14:paraId="371FB563"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6</w:t>
      </w:r>
    </w:p>
    <w:p w14:paraId="567E68EF"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În </w:t>
      </w:r>
      <w:r w:rsidRPr="003E3B64">
        <w:rPr>
          <w:rFonts w:ascii="Calibri" w:eastAsia="Calibri" w:hAnsi="Calibri" w:cs="Calibri"/>
          <w:color w:val="222222"/>
          <w:sz w:val="28"/>
          <w:szCs w:val="28"/>
          <w:highlight w:val="white"/>
          <w:lang w:val="en-GB"/>
        </w:rPr>
        <w:t>1949, filozoful francez</w:t>
      </w:r>
      <w:hyperlink r:id="rId16">
        <w:r w:rsidRPr="003E3B64">
          <w:rPr>
            <w:rFonts w:ascii="Calibri" w:eastAsia="Calibri" w:hAnsi="Calibri" w:cs="Calibri"/>
            <w:color w:val="222222"/>
            <w:sz w:val="28"/>
            <w:szCs w:val="28"/>
            <w:highlight w:val="white"/>
            <w:lang w:val="en-GB"/>
          </w:rPr>
          <w:t xml:space="preserve"> </w:t>
        </w:r>
      </w:hyperlink>
      <w:hyperlink r:id="rId17">
        <w:r w:rsidRPr="003E3B64">
          <w:rPr>
            <w:rFonts w:ascii="Calibri" w:eastAsia="Calibri" w:hAnsi="Calibri" w:cs="Calibri"/>
            <w:sz w:val="28"/>
            <w:szCs w:val="28"/>
            <w:highlight w:val="white"/>
            <w:lang w:val="en-GB"/>
          </w:rPr>
          <w:t>Gaston Bachelard</w:t>
        </w:r>
      </w:hyperlink>
      <w:r w:rsidRPr="003E3B64">
        <w:rPr>
          <w:rFonts w:ascii="Calibri" w:eastAsia="Calibri" w:hAnsi="Calibri" w:cs="Calibri"/>
          <w:sz w:val="28"/>
          <w:szCs w:val="28"/>
          <w:highlight w:val="white"/>
          <w:lang w:val="en-GB"/>
        </w:rPr>
        <w:t xml:space="preserve"> </w:t>
      </w:r>
      <w:r w:rsidRPr="003E3B64">
        <w:rPr>
          <w:rFonts w:ascii="Calibri" w:eastAsia="Calibri" w:hAnsi="Calibri" w:cs="Calibri"/>
          <w:color w:val="222222"/>
          <w:sz w:val="28"/>
          <w:szCs w:val="28"/>
          <w:highlight w:val="white"/>
          <w:lang w:val="en-GB"/>
        </w:rPr>
        <w:t xml:space="preserve">a creat termenul X_ALFA pentru a face referință la posibilitatea cunoașterii lucrurilor din timp. </w:t>
      </w:r>
      <w:r w:rsidRPr="003E3B64">
        <w:rPr>
          <w:rFonts w:ascii="Calibri" w:eastAsia="Calibri" w:hAnsi="Calibri" w:cs="Calibri"/>
          <w:sz w:val="28"/>
          <w:szCs w:val="28"/>
          <w:lang w:val="en-GB"/>
        </w:rPr>
        <w:t xml:space="preserve">Unii istorici consideră că atacul asupra Pearl Harbour este o consecință a X-lui_ALFA, deoarece președintele Franklin Roosevelt considera că existau mai multe șanse ca Japonia sa atace URSS-ul. Ce a fost înlocuit prin </w:t>
      </w:r>
      <w:r w:rsidRPr="003E3B64">
        <w:rPr>
          <w:rFonts w:ascii="Calibri" w:eastAsia="Calibri" w:hAnsi="Calibri" w:cs="Calibri"/>
          <w:color w:val="222222"/>
          <w:sz w:val="28"/>
          <w:szCs w:val="28"/>
          <w:highlight w:val="white"/>
          <w:lang w:val="en-GB"/>
        </w:rPr>
        <w:t>X_ALFA</w:t>
      </w:r>
      <w:r w:rsidRPr="003E3B64">
        <w:rPr>
          <w:rFonts w:ascii="Calibri" w:eastAsia="Calibri" w:hAnsi="Calibri" w:cs="Calibri"/>
          <w:sz w:val="28"/>
          <w:szCs w:val="28"/>
          <w:lang w:val="en-GB"/>
        </w:rPr>
        <w:t xml:space="preserve"> dacă ambele cuvinte încep cu aceeași literă?</w:t>
      </w:r>
    </w:p>
    <w:p w14:paraId="4A8C8E16"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Răspuns: Complexul Cassandra </w:t>
      </w:r>
    </w:p>
    <w:p w14:paraId="0D33C61A" w14:textId="77777777" w:rsidR="00994EC7" w:rsidRPr="003E3B64" w:rsidRDefault="005145F9">
      <w:pPr>
        <w:spacing w:line="240" w:lineRule="auto"/>
        <w:rPr>
          <w:rFonts w:ascii="Calibri" w:eastAsia="Calibri" w:hAnsi="Calibri" w:cs="Calibri"/>
          <w:color w:val="1155CC"/>
          <w:sz w:val="28"/>
          <w:szCs w:val="28"/>
          <w:u w:val="single"/>
          <w:lang w:val="en-GB"/>
        </w:rPr>
      </w:pPr>
      <w:r w:rsidRPr="003E3B64">
        <w:rPr>
          <w:rFonts w:ascii="Calibri" w:eastAsia="Calibri" w:hAnsi="Calibri" w:cs="Calibri"/>
          <w:sz w:val="28"/>
          <w:szCs w:val="28"/>
          <w:lang w:val="en-GB"/>
        </w:rPr>
        <w:t>Sursa:</w:t>
      </w:r>
      <w:hyperlink r:id="rId18">
        <w:r w:rsidRPr="003E3B64">
          <w:rPr>
            <w:rFonts w:ascii="Calibri" w:eastAsia="Calibri" w:hAnsi="Calibri" w:cs="Calibri"/>
            <w:sz w:val="28"/>
            <w:szCs w:val="28"/>
            <w:lang w:val="en-GB"/>
          </w:rPr>
          <w:t xml:space="preserve"> </w:t>
        </w:r>
      </w:hyperlink>
      <w:hyperlink r:id="rId19">
        <w:r w:rsidRPr="003E3B64">
          <w:rPr>
            <w:rFonts w:ascii="Calibri" w:eastAsia="Calibri" w:hAnsi="Calibri" w:cs="Calibri"/>
            <w:color w:val="1155CC"/>
            <w:sz w:val="28"/>
            <w:szCs w:val="28"/>
            <w:u w:val="single"/>
            <w:lang w:val="en-GB"/>
          </w:rPr>
          <w:t>https://en.wikipedia.org/wiki/Cassandra_(metaphor)</w:t>
        </w:r>
      </w:hyperlink>
    </w:p>
    <w:p w14:paraId="16437A56" w14:textId="77777777" w:rsidR="00994EC7" w:rsidRPr="003E3B64" w:rsidRDefault="005145F9">
      <w:pPr>
        <w:spacing w:after="240" w:line="240" w:lineRule="auto"/>
        <w:rPr>
          <w:rFonts w:ascii="Calibri" w:eastAsia="Calibri" w:hAnsi="Calibri" w:cs="Calibri"/>
          <w:b/>
          <w:sz w:val="28"/>
          <w:szCs w:val="28"/>
          <w:lang w:val="en-GB"/>
        </w:rPr>
      </w:pPr>
      <w:r w:rsidRPr="003E3B64">
        <w:rPr>
          <w:rFonts w:ascii="Calibri" w:eastAsia="Calibri" w:hAnsi="Calibri" w:cs="Calibri"/>
          <w:sz w:val="28"/>
          <w:szCs w:val="28"/>
          <w:lang w:val="en-GB"/>
        </w:rPr>
        <w:t>Autor: Andrei Iasinschi</w:t>
      </w:r>
    </w:p>
    <w:p w14:paraId="35B8F322" w14:textId="77777777" w:rsidR="00994EC7" w:rsidRPr="003E3B64" w:rsidRDefault="005145F9">
      <w:pPr>
        <w:pBdr>
          <w:top w:val="nil"/>
          <w:left w:val="nil"/>
          <w:bottom w:val="nil"/>
          <w:right w:val="nil"/>
          <w:between w:val="nil"/>
        </w:pBd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7</w:t>
      </w:r>
    </w:p>
    <w:p w14:paraId="13543A8B"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La sfârșitul secolului al VII-lea, un călugăr pe care îl chema Botolph a întemeiat o mănăstire în Anglia. Ulterior în jurul mănăstirii a crescut localitatea Saint Botolph’s town, dar cu timpul un cuvânt din denumire a fost eliminat. Astăzi orașul se numește X. Alt X, întemeiat în secolul al XVII-lea, este mult mai cunoscut astăzi. Ce nume propriu a fost înlocuit prin X?</w:t>
      </w:r>
    </w:p>
    <w:p w14:paraId="21569C26"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Boston</w:t>
      </w:r>
    </w:p>
    <w:p w14:paraId="12B11362"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Sursa:</w:t>
      </w:r>
      <w:hyperlink r:id="rId20">
        <w:r w:rsidRPr="003E3B64">
          <w:rPr>
            <w:rFonts w:ascii="Calibri" w:eastAsia="Calibri" w:hAnsi="Calibri" w:cs="Calibri"/>
            <w:sz w:val="28"/>
            <w:szCs w:val="28"/>
            <w:lang w:val="en-GB"/>
          </w:rPr>
          <w:t xml:space="preserve"> </w:t>
        </w:r>
      </w:hyperlink>
      <w:hyperlink r:id="rId21">
        <w:r w:rsidRPr="003E3B64">
          <w:rPr>
            <w:rFonts w:ascii="Calibri" w:eastAsia="Calibri" w:hAnsi="Calibri" w:cs="Calibri"/>
            <w:color w:val="1155CC"/>
            <w:sz w:val="28"/>
            <w:szCs w:val="28"/>
            <w:u w:val="single"/>
            <w:lang w:val="en-GB"/>
          </w:rPr>
          <w:t>https://en.wikipedia.org/wiki/Boston</w:t>
        </w:r>
      </w:hyperlink>
      <w:r w:rsidRPr="003E3B64">
        <w:rPr>
          <w:rFonts w:ascii="Calibri" w:eastAsia="Calibri" w:hAnsi="Calibri" w:cs="Calibri"/>
          <w:sz w:val="28"/>
          <w:szCs w:val="28"/>
          <w:lang w:val="en-GB"/>
        </w:rPr>
        <w:t xml:space="preserve"> </w:t>
      </w:r>
    </w:p>
    <w:p w14:paraId="2E414535" w14:textId="77777777" w:rsidR="00994EC7" w:rsidRPr="003E3B64" w:rsidRDefault="00BE3FFE">
      <w:pPr>
        <w:spacing w:line="240" w:lineRule="auto"/>
        <w:rPr>
          <w:rFonts w:ascii="Calibri" w:eastAsia="Calibri" w:hAnsi="Calibri" w:cs="Calibri"/>
          <w:sz w:val="28"/>
          <w:szCs w:val="28"/>
          <w:lang w:val="en-GB"/>
        </w:rPr>
      </w:pPr>
      <w:hyperlink r:id="rId22">
        <w:r w:rsidR="005145F9" w:rsidRPr="003E3B64">
          <w:rPr>
            <w:rFonts w:ascii="Calibri" w:eastAsia="Calibri" w:hAnsi="Calibri" w:cs="Calibri"/>
            <w:color w:val="1155CC"/>
            <w:sz w:val="28"/>
            <w:szCs w:val="28"/>
            <w:u w:val="single"/>
            <w:lang w:val="en-GB"/>
          </w:rPr>
          <w:t>https://en.wikipedia.org/wiki/Boston,_Lincolnshire</w:t>
        </w:r>
      </w:hyperlink>
      <w:r w:rsidR="005145F9" w:rsidRPr="003E3B64">
        <w:rPr>
          <w:rFonts w:ascii="Calibri" w:eastAsia="Calibri" w:hAnsi="Calibri" w:cs="Calibri"/>
          <w:sz w:val="28"/>
          <w:szCs w:val="28"/>
          <w:lang w:val="en-GB"/>
        </w:rPr>
        <w:t xml:space="preserve">    </w:t>
      </w:r>
    </w:p>
    <w:p w14:paraId="1908DB59"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Andrei Iasinschi</w:t>
      </w:r>
    </w:p>
    <w:p w14:paraId="03D397B0" w14:textId="77777777" w:rsidR="00994EC7" w:rsidRPr="003E3B64" w:rsidRDefault="00994EC7">
      <w:pPr>
        <w:pBdr>
          <w:top w:val="nil"/>
          <w:left w:val="nil"/>
          <w:bottom w:val="nil"/>
          <w:right w:val="nil"/>
          <w:between w:val="nil"/>
        </w:pBdr>
        <w:spacing w:line="240" w:lineRule="auto"/>
        <w:jc w:val="left"/>
        <w:rPr>
          <w:rFonts w:ascii="Calibri" w:eastAsia="Calibri" w:hAnsi="Calibri" w:cs="Calibri"/>
          <w:sz w:val="28"/>
          <w:szCs w:val="28"/>
          <w:lang w:val="en-GB"/>
        </w:rPr>
      </w:pPr>
    </w:p>
    <w:p w14:paraId="676EF0CF"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8</w:t>
      </w:r>
    </w:p>
    <w:p w14:paraId="2619260B"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Întrebare cu omisiuni. Recent, a fost lansată o carte dedicată biografiei și creației lui Eugen Doga. Denumirea cărții parcă ne sugerează că autoarea își propune să ne învețe limbajul muzicii lui Doga, dar și să ne prezinte toate aspectele vieții și activității sale. Cartea este intitulată „[trei litere omise]DOGA”. Reconstituiți denumirea.</w:t>
      </w:r>
    </w:p>
    <w:p w14:paraId="2DD53C9A"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ABCDOGA</w:t>
      </w:r>
    </w:p>
    <w:p w14:paraId="6882BA28"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Sursa:</w:t>
      </w:r>
      <w:hyperlink r:id="rId23">
        <w:r w:rsidRPr="003E3B64">
          <w:rPr>
            <w:rFonts w:ascii="Calibri" w:eastAsia="Calibri" w:hAnsi="Calibri" w:cs="Calibri"/>
            <w:sz w:val="28"/>
            <w:szCs w:val="28"/>
            <w:lang w:val="en-GB"/>
          </w:rPr>
          <w:t xml:space="preserve"> </w:t>
        </w:r>
      </w:hyperlink>
      <w:hyperlink r:id="rId24">
        <w:r w:rsidRPr="003E3B64">
          <w:rPr>
            <w:rFonts w:ascii="Calibri" w:eastAsia="Calibri" w:hAnsi="Calibri" w:cs="Calibri"/>
            <w:color w:val="1155CC"/>
            <w:sz w:val="28"/>
            <w:szCs w:val="28"/>
            <w:u w:val="single"/>
            <w:lang w:val="en-GB"/>
          </w:rPr>
          <w:t>http://flacaratv.md/abcdoga-un-destin-in-do-major-o-noua-carte-dedicata-compozitorului-eugen-doga.html</w:t>
        </w:r>
      </w:hyperlink>
    </w:p>
    <w:p w14:paraId="7A2C850B"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sz w:val="28"/>
          <w:szCs w:val="28"/>
          <w:lang w:val="en-GB"/>
        </w:rPr>
        <w:t>Autor: Irina Breahna</w:t>
      </w:r>
    </w:p>
    <w:p w14:paraId="18F8E225"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lastRenderedPageBreak/>
        <w:t>RUNDA II</w:t>
      </w:r>
    </w:p>
    <w:p w14:paraId="1F0875B1" w14:textId="77777777" w:rsidR="00994EC7" w:rsidRPr="003E3B64" w:rsidRDefault="005145F9">
      <w:pPr>
        <w:pBdr>
          <w:top w:val="nil"/>
          <w:left w:val="nil"/>
          <w:bottom w:val="nil"/>
          <w:right w:val="nil"/>
          <w:between w:val="nil"/>
        </w:pBd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9</w:t>
      </w:r>
    </w:p>
    <w:p w14:paraId="2297CF62" w14:textId="77777777" w:rsidR="00994EC7" w:rsidRPr="003E3B64" w:rsidRDefault="005145F9">
      <w:pPr>
        <w:spacing w:line="240" w:lineRule="auto"/>
        <w:rPr>
          <w:rFonts w:ascii="Calibri" w:eastAsia="Calibri" w:hAnsi="Calibri" w:cs="Calibri"/>
          <w:i/>
          <w:sz w:val="28"/>
          <w:szCs w:val="28"/>
          <w:lang w:val="en-GB"/>
        </w:rPr>
      </w:pPr>
      <w:r w:rsidRPr="003E3B64">
        <w:rPr>
          <w:rFonts w:ascii="Calibri" w:eastAsia="Calibri" w:hAnsi="Calibri" w:cs="Calibri"/>
          <w:i/>
          <w:sz w:val="28"/>
          <w:szCs w:val="28"/>
          <w:lang w:val="en-GB"/>
        </w:rPr>
        <w:t>Material distributiv</w:t>
      </w:r>
    </w:p>
    <w:p w14:paraId="34FBB267" w14:textId="77777777" w:rsidR="00994EC7" w:rsidRPr="003E3B64" w:rsidRDefault="00994EC7">
      <w:pPr>
        <w:spacing w:line="240" w:lineRule="auto"/>
        <w:rPr>
          <w:rFonts w:ascii="Calibri" w:eastAsia="Calibri" w:hAnsi="Calibri" w:cs="Calibri"/>
          <w:i/>
          <w:sz w:val="28"/>
          <w:szCs w:val="28"/>
          <w:lang w:val="en-GB"/>
        </w:rPr>
      </w:pPr>
    </w:p>
    <w:p w14:paraId="36F7DE0E"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Pescajul maxim permis: 12.04 m</w:t>
      </w:r>
    </w:p>
    <w:p w14:paraId="5E0E813F"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Lungimea maxim permisă: 289.5 m, Lățimea 32.31 m.</w:t>
      </w:r>
    </w:p>
    <w:p w14:paraId="6D8136A2"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sz w:val="28"/>
          <w:szCs w:val="28"/>
          <w:lang w:val="en-GB"/>
        </w:rPr>
        <w:t>Deplasamentul 52500 deadweight.</w:t>
      </w:r>
    </w:p>
    <w:p w14:paraId="1119E282" w14:textId="77777777" w:rsidR="00994EC7" w:rsidRPr="003E3B64" w:rsidRDefault="00994EC7">
      <w:pPr>
        <w:spacing w:line="240" w:lineRule="auto"/>
        <w:rPr>
          <w:rFonts w:ascii="Calibri" w:eastAsia="Calibri" w:hAnsi="Calibri" w:cs="Calibri"/>
          <w:sz w:val="28"/>
          <w:szCs w:val="28"/>
          <w:lang w:val="en-GB"/>
        </w:rPr>
      </w:pPr>
    </w:p>
    <w:p w14:paraId="2913603B"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O întrebare ușoară. Atenție, înlocuire. Aveți în față câteva caracteristici ale standardului Minimax. Nu vă întrebăm care 3 litere am înlocuit în această întrebare, peste un minut reproduceți termenul inițial.</w:t>
      </w:r>
    </w:p>
    <w:p w14:paraId="675F8A74"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Panamax</w:t>
      </w:r>
    </w:p>
    <w:p w14:paraId="574F67DE"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Minimax este un canal TV. Pentru a putea traversa canalul Panama, navele maritime trebuie să corespundă unui set dimensiuni și caracteristici, pentru a se include în standardul tehnic Panamax.</w:t>
      </w:r>
    </w:p>
    <w:p w14:paraId="1C50A6C9" w14:textId="77777777" w:rsidR="00994EC7" w:rsidRPr="003E3B64" w:rsidRDefault="005145F9">
      <w:pPr>
        <w:spacing w:line="240" w:lineRule="auto"/>
        <w:rPr>
          <w:rFonts w:ascii="Calibri" w:eastAsia="Calibri" w:hAnsi="Calibri" w:cs="Calibri"/>
          <w:color w:val="1155CC"/>
          <w:sz w:val="28"/>
          <w:szCs w:val="28"/>
          <w:u w:val="single"/>
          <w:lang w:val="en-GB"/>
        </w:rPr>
      </w:pPr>
      <w:r w:rsidRPr="003E3B64">
        <w:rPr>
          <w:rFonts w:ascii="Calibri" w:eastAsia="Calibri" w:hAnsi="Calibri" w:cs="Calibri"/>
          <w:sz w:val="28"/>
          <w:szCs w:val="28"/>
          <w:lang w:val="en-GB"/>
        </w:rPr>
        <w:t>Sursa:</w:t>
      </w:r>
      <w:hyperlink r:id="rId25">
        <w:r w:rsidRPr="003E3B64">
          <w:rPr>
            <w:rFonts w:ascii="Calibri" w:eastAsia="Calibri" w:hAnsi="Calibri" w:cs="Calibri"/>
            <w:sz w:val="28"/>
            <w:szCs w:val="28"/>
            <w:lang w:val="en-GB"/>
          </w:rPr>
          <w:t xml:space="preserve"> </w:t>
        </w:r>
      </w:hyperlink>
      <w:hyperlink r:id="rId26">
        <w:r w:rsidRPr="003E3B64">
          <w:rPr>
            <w:rFonts w:ascii="Calibri" w:eastAsia="Calibri" w:hAnsi="Calibri" w:cs="Calibri"/>
            <w:color w:val="1155CC"/>
            <w:sz w:val="28"/>
            <w:szCs w:val="28"/>
            <w:u w:val="single"/>
            <w:lang w:val="en-GB"/>
          </w:rPr>
          <w:t>https://en.wikipedia.org/wiki/Panamax</w:t>
        </w:r>
      </w:hyperlink>
    </w:p>
    <w:p w14:paraId="5D1B3F84"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Maxim Cumpanici</w:t>
      </w:r>
    </w:p>
    <w:p w14:paraId="79608444" w14:textId="77777777" w:rsidR="00994EC7" w:rsidRPr="003E3B64" w:rsidRDefault="00994EC7">
      <w:pPr>
        <w:pBdr>
          <w:top w:val="nil"/>
          <w:left w:val="nil"/>
          <w:bottom w:val="nil"/>
          <w:right w:val="nil"/>
          <w:between w:val="nil"/>
        </w:pBdr>
        <w:spacing w:line="240" w:lineRule="auto"/>
        <w:rPr>
          <w:rFonts w:ascii="Calibri" w:eastAsia="Calibri" w:hAnsi="Calibri" w:cs="Calibri"/>
          <w:color w:val="1155CC"/>
          <w:sz w:val="28"/>
          <w:szCs w:val="28"/>
          <w:u w:val="single"/>
          <w:lang w:val="en-GB"/>
        </w:rPr>
      </w:pPr>
    </w:p>
    <w:p w14:paraId="06BF1254"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10</w:t>
      </w:r>
    </w:p>
    <w:p w14:paraId="6B2ECA19"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În anul 1891, X scria într-o scrisoare către mama sa: “Eu vreau să-l ucid... El mă distrage de la lucruri mai bune”. Nu vă întrebăm cine este X. Scrieți ce atracție turistică elvețiană a vizitat el la scurt timp după această scrisoare.</w:t>
      </w:r>
    </w:p>
    <w:p w14:paraId="7D0C1A03"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Cascada Reichenbach</w:t>
      </w:r>
    </w:p>
    <w:p w14:paraId="544EEBE3"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Sursa: </w:t>
      </w:r>
      <w:hyperlink r:id="rId27">
        <w:r w:rsidRPr="003E3B64">
          <w:rPr>
            <w:rFonts w:ascii="Calibri" w:eastAsia="Calibri" w:hAnsi="Calibri" w:cs="Calibri"/>
            <w:color w:val="1155CC"/>
            <w:sz w:val="28"/>
            <w:szCs w:val="28"/>
            <w:u w:val="single"/>
            <w:lang w:val="en-GB"/>
          </w:rPr>
          <w:t>https://writingcooperative.com/when-arthur-conan-doyle-killed-sherlock-holmes-f9856a5abfdb</w:t>
        </w:r>
      </w:hyperlink>
    </w:p>
    <w:p w14:paraId="72BC349C" w14:textId="77777777" w:rsidR="00994EC7" w:rsidRPr="003E3B64" w:rsidRDefault="00BE3FFE">
      <w:pPr>
        <w:spacing w:line="240" w:lineRule="auto"/>
        <w:rPr>
          <w:rFonts w:ascii="Calibri" w:eastAsia="Calibri" w:hAnsi="Calibri" w:cs="Calibri"/>
          <w:sz w:val="28"/>
          <w:szCs w:val="28"/>
          <w:lang w:val="en-GB"/>
        </w:rPr>
      </w:pPr>
      <w:hyperlink r:id="rId28">
        <w:r w:rsidR="005145F9" w:rsidRPr="003E3B64">
          <w:rPr>
            <w:rFonts w:ascii="Calibri" w:eastAsia="Calibri" w:hAnsi="Calibri" w:cs="Calibri"/>
            <w:color w:val="1155CC"/>
            <w:sz w:val="28"/>
            <w:szCs w:val="28"/>
            <w:u w:val="single"/>
            <w:lang w:val="en-GB"/>
          </w:rPr>
          <w:t>https://www.conandoyleinfo.com/sherlock-holmes/the-death-of-sherlock-holmes/</w:t>
        </w:r>
      </w:hyperlink>
    </w:p>
    <w:p w14:paraId="393B3A03"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Sergiu Iacob</w:t>
      </w:r>
    </w:p>
    <w:p w14:paraId="7DAFAF81" w14:textId="77777777" w:rsidR="003E3B64" w:rsidRPr="003E3B64" w:rsidRDefault="003E3B64">
      <w:pPr>
        <w:spacing w:line="240" w:lineRule="auto"/>
        <w:ind w:left="360"/>
        <w:rPr>
          <w:rFonts w:ascii="Calibri" w:eastAsia="Calibri" w:hAnsi="Calibri" w:cs="Calibri"/>
          <w:sz w:val="28"/>
          <w:szCs w:val="28"/>
          <w:lang w:val="en-GB"/>
        </w:rPr>
      </w:pPr>
    </w:p>
    <w:p w14:paraId="547AC658" w14:textId="520DFCFF" w:rsidR="00994EC7" w:rsidRPr="003E3B64" w:rsidRDefault="005145F9" w:rsidP="003E3B64">
      <w:pPr>
        <w:spacing w:line="240" w:lineRule="auto"/>
        <w:ind w:left="360" w:hanging="360"/>
        <w:rPr>
          <w:rFonts w:ascii="Calibri" w:eastAsia="Calibri" w:hAnsi="Calibri" w:cs="Calibri"/>
          <w:sz w:val="28"/>
          <w:szCs w:val="28"/>
          <w:lang w:val="en-GB"/>
        </w:rPr>
      </w:pPr>
      <w:r w:rsidRPr="003E3B64">
        <w:rPr>
          <w:rFonts w:ascii="Calibri" w:eastAsia="Calibri" w:hAnsi="Calibri" w:cs="Calibri"/>
          <w:b/>
          <w:sz w:val="28"/>
          <w:szCs w:val="28"/>
          <w:lang w:val="en-GB"/>
        </w:rPr>
        <w:t>Întrebarea 11</w:t>
      </w:r>
      <w:r w:rsidRPr="003E3B64">
        <w:rPr>
          <w:rFonts w:ascii="Calibri" w:eastAsia="Calibri" w:hAnsi="Calibri" w:cs="Calibri"/>
          <w:sz w:val="28"/>
          <w:szCs w:val="28"/>
          <w:lang w:val="en-GB"/>
        </w:rPr>
        <w:t xml:space="preserve">  </w:t>
      </w:r>
      <w:r w:rsidRPr="003E3B64">
        <w:rPr>
          <w:rFonts w:ascii="Calibri" w:eastAsia="Calibri" w:hAnsi="Calibri" w:cs="Calibri"/>
          <w:sz w:val="28"/>
          <w:szCs w:val="28"/>
          <w:lang w:val="en-GB"/>
        </w:rPr>
        <w:tab/>
      </w:r>
    </w:p>
    <w:p w14:paraId="0517FA5C" w14:textId="77777777" w:rsidR="00994EC7" w:rsidRPr="003E3B64" w:rsidRDefault="005145F9">
      <w:pPr>
        <w:spacing w:line="240" w:lineRule="auto"/>
        <w:rPr>
          <w:rFonts w:ascii="Calibri" w:eastAsia="Calibri" w:hAnsi="Calibri" w:cs="Calibri"/>
          <w:sz w:val="28"/>
          <w:szCs w:val="28"/>
          <w:highlight w:val="white"/>
          <w:lang w:val="en-GB"/>
        </w:rPr>
      </w:pPr>
      <w:r w:rsidRPr="003E3B64">
        <w:rPr>
          <w:rFonts w:ascii="Calibri" w:eastAsia="Calibri" w:hAnsi="Calibri" w:cs="Calibri"/>
          <w:sz w:val="28"/>
          <w:szCs w:val="28"/>
          <w:highlight w:val="white"/>
          <w:lang w:val="en-GB"/>
        </w:rPr>
        <w:t xml:space="preserve">Patru este considerat un număr cu ghinion în culturile chineză și japoneză, deoarece pronunția sa este similară cu cea a cuvântului "moarte". În anul 2001, o echipă de cercetători americani a constatat că în rândul americanilor de origine chineză și japoneză, numărul de decese în urma unui atac de cord, între ianuarie 1973 și decembrie 1998, a fost cu 7% mai mare în ziua a patra a lunii, comparativ cu media pentru celelalte zile. Fenomenul a fost numit „efectul X”. Ce nume propriu este prezent în denumirea efectului? </w:t>
      </w:r>
    </w:p>
    <w:p w14:paraId="03EC4D7A" w14:textId="77777777" w:rsidR="00994EC7" w:rsidRPr="003E3B64" w:rsidRDefault="005145F9">
      <w:pPr>
        <w:spacing w:line="240" w:lineRule="auto"/>
        <w:rPr>
          <w:rFonts w:ascii="Calibri" w:eastAsia="Calibri" w:hAnsi="Calibri" w:cs="Calibri"/>
          <w:sz w:val="28"/>
          <w:szCs w:val="28"/>
          <w:highlight w:val="white"/>
          <w:lang w:val="en-GB"/>
        </w:rPr>
      </w:pPr>
      <w:r w:rsidRPr="003E3B64">
        <w:rPr>
          <w:rFonts w:ascii="Calibri" w:eastAsia="Calibri" w:hAnsi="Calibri" w:cs="Calibri"/>
          <w:sz w:val="28"/>
          <w:szCs w:val="28"/>
          <w:highlight w:val="white"/>
          <w:lang w:val="en-GB"/>
        </w:rPr>
        <w:t>Răspuns: Baskerville</w:t>
      </w:r>
    </w:p>
    <w:p w14:paraId="1B6501B0" w14:textId="77777777" w:rsidR="00994EC7" w:rsidRPr="003E3B64" w:rsidRDefault="005145F9">
      <w:pPr>
        <w:spacing w:line="240" w:lineRule="auto"/>
        <w:rPr>
          <w:rFonts w:ascii="Calibri" w:eastAsia="Calibri" w:hAnsi="Calibri" w:cs="Calibri"/>
          <w:sz w:val="28"/>
          <w:szCs w:val="28"/>
          <w:highlight w:val="white"/>
          <w:lang w:val="en-GB"/>
        </w:rPr>
      </w:pPr>
      <w:r w:rsidRPr="003E3B64">
        <w:rPr>
          <w:rFonts w:ascii="Calibri" w:eastAsia="Calibri" w:hAnsi="Calibri" w:cs="Calibri"/>
          <w:sz w:val="28"/>
          <w:szCs w:val="28"/>
          <w:highlight w:val="white"/>
          <w:lang w:val="en-GB"/>
        </w:rPr>
        <w:t xml:space="preserve">Comentariu: </w:t>
      </w:r>
      <w:r w:rsidRPr="003E3B64">
        <w:rPr>
          <w:rFonts w:ascii="Calibri" w:eastAsia="Calibri" w:hAnsi="Calibri" w:cs="Calibri"/>
          <w:color w:val="222222"/>
          <w:sz w:val="28"/>
          <w:szCs w:val="28"/>
          <w:highlight w:val="white"/>
          <w:lang w:val="en-GB"/>
        </w:rPr>
        <w:t xml:space="preserve">The Hound of the Baskervilles effect is the discredited idea that there is an increase in rate of mortality through </w:t>
      </w:r>
      <w:hyperlink r:id="rId29">
        <w:r w:rsidRPr="003E3B64">
          <w:rPr>
            <w:rFonts w:ascii="Calibri" w:eastAsia="Calibri" w:hAnsi="Calibri" w:cs="Calibri"/>
            <w:sz w:val="28"/>
            <w:szCs w:val="28"/>
            <w:highlight w:val="white"/>
            <w:lang w:val="en-GB"/>
          </w:rPr>
          <w:t>heart attacks</w:t>
        </w:r>
      </w:hyperlink>
      <w:r w:rsidRPr="003E3B64">
        <w:rPr>
          <w:rFonts w:ascii="Calibri" w:eastAsia="Calibri" w:hAnsi="Calibri" w:cs="Calibri"/>
          <w:color w:val="222222"/>
          <w:sz w:val="28"/>
          <w:szCs w:val="28"/>
          <w:highlight w:val="white"/>
          <w:lang w:val="en-GB"/>
        </w:rPr>
        <w:t xml:space="preserve"> on days considered unlucky because of the psychological stress this causes on superstitious people.</w:t>
      </w:r>
    </w:p>
    <w:p w14:paraId="0CFE718A" w14:textId="77777777" w:rsidR="00994EC7" w:rsidRPr="003E3B64" w:rsidRDefault="005145F9">
      <w:pPr>
        <w:spacing w:line="240" w:lineRule="auto"/>
        <w:rPr>
          <w:rFonts w:ascii="Calibri" w:eastAsia="Calibri" w:hAnsi="Calibri" w:cs="Calibri"/>
          <w:sz w:val="28"/>
          <w:szCs w:val="28"/>
          <w:highlight w:val="white"/>
          <w:lang w:val="en-GB"/>
        </w:rPr>
      </w:pPr>
      <w:r w:rsidRPr="003E3B64">
        <w:rPr>
          <w:rFonts w:ascii="Calibri" w:eastAsia="Calibri" w:hAnsi="Calibri" w:cs="Calibri"/>
          <w:sz w:val="28"/>
          <w:szCs w:val="28"/>
          <w:highlight w:val="white"/>
          <w:lang w:val="en-GB"/>
        </w:rPr>
        <w:lastRenderedPageBreak/>
        <w:t xml:space="preserve">Sursa: </w:t>
      </w:r>
      <w:hyperlink r:id="rId30">
        <w:r w:rsidRPr="003E3B64">
          <w:rPr>
            <w:rFonts w:ascii="Calibri" w:eastAsia="Calibri" w:hAnsi="Calibri" w:cs="Calibri"/>
            <w:color w:val="0000FF"/>
            <w:sz w:val="28"/>
            <w:szCs w:val="28"/>
            <w:highlight w:val="white"/>
            <w:u w:val="single"/>
            <w:lang w:val="en-GB"/>
          </w:rPr>
          <w:t>https://en.wikipedia.org/wiki/Baskerville_effect</w:t>
        </w:r>
      </w:hyperlink>
      <w:r w:rsidRPr="003E3B64">
        <w:rPr>
          <w:rFonts w:ascii="Calibri" w:eastAsia="Calibri" w:hAnsi="Calibri" w:cs="Calibri"/>
          <w:color w:val="0000FF"/>
          <w:sz w:val="28"/>
          <w:szCs w:val="28"/>
          <w:highlight w:val="white"/>
          <w:lang w:val="en-GB"/>
        </w:rPr>
        <w:t xml:space="preserve"> </w:t>
      </w:r>
      <w:r w:rsidRPr="003E3B64">
        <w:rPr>
          <w:rFonts w:ascii="Calibri" w:eastAsia="Calibri" w:hAnsi="Calibri" w:cs="Calibri"/>
          <w:sz w:val="28"/>
          <w:szCs w:val="28"/>
          <w:highlight w:val="white"/>
          <w:lang w:val="en-GB"/>
        </w:rPr>
        <w:t xml:space="preserve"> </w:t>
      </w:r>
    </w:p>
    <w:p w14:paraId="1856823E"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highlight w:val="white"/>
          <w:lang w:val="en-GB"/>
        </w:rPr>
        <w:t>Autor: Andrei Iasinschi</w:t>
      </w:r>
    </w:p>
    <w:p w14:paraId="49CF4676" w14:textId="77777777" w:rsidR="00994EC7" w:rsidRPr="003E3B64" w:rsidRDefault="00994EC7">
      <w:pPr>
        <w:spacing w:line="240" w:lineRule="auto"/>
        <w:ind w:left="360"/>
        <w:rPr>
          <w:rFonts w:ascii="Calibri" w:eastAsia="Calibri" w:hAnsi="Calibri" w:cs="Calibri"/>
          <w:sz w:val="28"/>
          <w:szCs w:val="28"/>
          <w:lang w:val="en-GB"/>
        </w:rPr>
      </w:pPr>
    </w:p>
    <w:p w14:paraId="2FCEF0B7"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12</w:t>
      </w:r>
    </w:p>
    <w:p w14:paraId="30F559C6" w14:textId="77777777" w:rsidR="00994EC7" w:rsidRPr="003E3B64" w:rsidRDefault="005145F9">
      <w:pPr>
        <w:spacing w:line="240" w:lineRule="auto"/>
        <w:rPr>
          <w:rFonts w:ascii="Calibri" w:eastAsia="Calibri" w:hAnsi="Calibri" w:cs="Calibri"/>
          <w:i/>
          <w:sz w:val="28"/>
          <w:szCs w:val="28"/>
          <w:lang w:val="en-GB"/>
        </w:rPr>
      </w:pPr>
      <w:r w:rsidRPr="003E3B64">
        <w:rPr>
          <w:rFonts w:ascii="Calibri" w:eastAsia="Calibri" w:hAnsi="Calibri" w:cs="Calibri"/>
          <w:i/>
          <w:sz w:val="28"/>
          <w:szCs w:val="28"/>
          <w:lang w:val="en-GB"/>
        </w:rPr>
        <w:t>Material distributiv</w:t>
      </w:r>
    </w:p>
    <w:p w14:paraId="4F81CABC" w14:textId="77777777" w:rsidR="00994EC7" w:rsidRDefault="005145F9">
      <w:pPr>
        <w:spacing w:after="240" w:line="240" w:lineRule="auto"/>
        <w:rPr>
          <w:rFonts w:ascii="Calibri" w:eastAsia="Calibri" w:hAnsi="Calibri" w:cs="Calibri"/>
          <w:i/>
          <w:sz w:val="28"/>
          <w:szCs w:val="28"/>
        </w:rPr>
      </w:pPr>
      <w:r>
        <w:rPr>
          <w:rFonts w:ascii="Calibri" w:eastAsia="Calibri" w:hAnsi="Calibri" w:cs="Calibri"/>
          <w:noProof/>
          <w:sz w:val="28"/>
          <w:szCs w:val="28"/>
          <w:lang w:val="ro-RO" w:eastAsia="ro-RO"/>
        </w:rPr>
        <w:drawing>
          <wp:inline distT="114300" distB="114300" distL="114300" distR="114300" wp14:anchorId="21004912" wp14:editId="23000DDC">
            <wp:extent cx="2505075" cy="150495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2505075" cy="1504950"/>
                    </a:xfrm>
                    <a:prstGeom prst="rect">
                      <a:avLst/>
                    </a:prstGeom>
                    <a:ln/>
                  </pic:spPr>
                </pic:pic>
              </a:graphicData>
            </a:graphic>
          </wp:inline>
        </w:drawing>
      </w:r>
    </w:p>
    <w:p w14:paraId="414B64EA"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Psihologii și designerii de la Universitatea din Melbourne au creat recent un nou font, destinat unei rețineri mai bune a informației de către utilizatori. Aparent, noi memorăm mai bine dacă în timpul operațiilor de procesare întâmpinăm unele obstacole. Al doilea cuvânt din denumirea fontului o vedeți în imagine. Care este primul cuvânt?</w:t>
      </w:r>
    </w:p>
    <w:p w14:paraId="046B3DF4"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Sans</w:t>
      </w:r>
    </w:p>
    <w:p w14:paraId="21345E0F"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În terminologia tipografică, „Sans serif” sau doar „sans”, în română „grotesc”, înseamnă corp de literă de tipar fără piciorușe, format din arce și segmente de dreaptă de aceeași grosime. De asemenea, în engleză sau franceză, prepoziția „sans” înseamnă „fără”. Respectiv, citim fără a uita.</w:t>
      </w:r>
    </w:p>
    <w:p w14:paraId="71092390"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Sursa:</w:t>
      </w:r>
      <w:hyperlink r:id="rId32">
        <w:r w:rsidRPr="003E3B64">
          <w:rPr>
            <w:rFonts w:ascii="Calibri" w:eastAsia="Calibri" w:hAnsi="Calibri" w:cs="Calibri"/>
            <w:sz w:val="28"/>
            <w:szCs w:val="28"/>
            <w:lang w:val="en-GB"/>
          </w:rPr>
          <w:t xml:space="preserve"> </w:t>
        </w:r>
      </w:hyperlink>
      <w:hyperlink r:id="rId33">
        <w:r w:rsidRPr="003E3B64">
          <w:rPr>
            <w:rFonts w:ascii="Calibri" w:eastAsia="Calibri" w:hAnsi="Calibri" w:cs="Calibri"/>
            <w:color w:val="1155CC"/>
            <w:sz w:val="28"/>
            <w:szCs w:val="28"/>
            <w:u w:val="single"/>
            <w:lang w:val="en-GB"/>
          </w:rPr>
          <w:t>https://www.washingtonpost.com/business/2018/10/05/introducing-sans-forgetica-font-designed-boost-your-memory/?noredirect=on</w:t>
        </w:r>
      </w:hyperlink>
      <w:r w:rsidRPr="003E3B64">
        <w:rPr>
          <w:rFonts w:ascii="Calibri" w:eastAsia="Calibri" w:hAnsi="Calibri" w:cs="Calibri"/>
          <w:sz w:val="28"/>
          <w:szCs w:val="28"/>
          <w:lang w:val="en-GB"/>
        </w:rPr>
        <w:t xml:space="preserve">      </w:t>
      </w:r>
    </w:p>
    <w:p w14:paraId="06A63B69"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Autor: Irina Breahna </w:t>
      </w:r>
    </w:p>
    <w:p w14:paraId="3241D46E" w14:textId="77777777" w:rsidR="00994EC7" w:rsidRPr="003E3B64" w:rsidRDefault="00994EC7">
      <w:pPr>
        <w:spacing w:line="240" w:lineRule="auto"/>
        <w:rPr>
          <w:rFonts w:ascii="Calibri" w:eastAsia="Calibri" w:hAnsi="Calibri" w:cs="Calibri"/>
          <w:sz w:val="28"/>
          <w:szCs w:val="28"/>
          <w:lang w:val="en-GB"/>
        </w:rPr>
      </w:pPr>
    </w:p>
    <w:p w14:paraId="227F5D06"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13</w:t>
      </w:r>
    </w:p>
    <w:p w14:paraId="0B207996"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Bliț dublu.</w:t>
      </w:r>
    </w:p>
    <w:p w14:paraId="77E53120"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 Willem Alexander pe lângă funcția sa de bază mai este și angajat al companiei KLM. Din acest motiv, credem că îl putem numi ASTFEL. Cum?</w:t>
      </w:r>
    </w:p>
    <w:p w14:paraId="2E9A9D53"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b) Fotbalistul Dennis Bergkamp suferă de o fobie care îi complică substanțial cariera internațională. Din acest motiv, credem că îl putem numi ASTFEL. Cum?</w:t>
      </w:r>
    </w:p>
    <w:p w14:paraId="7C924700"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Olandezul zburător/Olandezul nezburător</w:t>
      </w:r>
    </w:p>
    <w:p w14:paraId="12BAC0A4" w14:textId="77777777" w:rsidR="00994EC7" w:rsidRPr="003E3B64" w:rsidRDefault="005145F9">
      <w:pPr>
        <w:spacing w:line="240" w:lineRule="auto"/>
        <w:rPr>
          <w:rFonts w:ascii="Calibri" w:eastAsia="Calibri" w:hAnsi="Calibri" w:cs="Calibri"/>
          <w:color w:val="1155CC"/>
          <w:sz w:val="28"/>
          <w:szCs w:val="28"/>
          <w:u w:val="single"/>
          <w:lang w:val="en-GB"/>
        </w:rPr>
      </w:pPr>
      <w:r w:rsidRPr="003E3B64">
        <w:rPr>
          <w:rFonts w:ascii="Calibri" w:eastAsia="Calibri" w:hAnsi="Calibri" w:cs="Calibri"/>
          <w:sz w:val="28"/>
          <w:szCs w:val="28"/>
          <w:lang w:val="en-GB"/>
        </w:rPr>
        <w:t>Sursa:</w:t>
      </w:r>
      <w:hyperlink r:id="rId34">
        <w:r w:rsidRPr="003E3B64">
          <w:rPr>
            <w:rFonts w:ascii="Calibri" w:eastAsia="Calibri" w:hAnsi="Calibri" w:cs="Calibri"/>
            <w:sz w:val="28"/>
            <w:szCs w:val="28"/>
            <w:lang w:val="en-GB"/>
          </w:rPr>
          <w:t xml:space="preserve"> </w:t>
        </w:r>
      </w:hyperlink>
      <w:hyperlink r:id="rId35">
        <w:r w:rsidRPr="003E3B64">
          <w:rPr>
            <w:rFonts w:ascii="Calibri" w:eastAsia="Calibri" w:hAnsi="Calibri" w:cs="Calibri"/>
            <w:color w:val="1155CC"/>
            <w:sz w:val="28"/>
            <w:szCs w:val="28"/>
            <w:u w:val="single"/>
            <w:lang w:val="en-GB"/>
          </w:rPr>
          <w:t>https://en.wikipedia.org/wiki/Willem-Alexander_of_the_Netherlands</w:t>
        </w:r>
      </w:hyperlink>
    </w:p>
    <w:p w14:paraId="217D0DF3" w14:textId="77777777" w:rsidR="00994EC7" w:rsidRPr="003E3B64" w:rsidRDefault="00BE3FFE">
      <w:pPr>
        <w:spacing w:line="240" w:lineRule="auto"/>
        <w:rPr>
          <w:rFonts w:ascii="Calibri" w:eastAsia="Calibri" w:hAnsi="Calibri" w:cs="Calibri"/>
          <w:color w:val="1155CC"/>
          <w:sz w:val="28"/>
          <w:szCs w:val="28"/>
          <w:u w:val="single"/>
          <w:lang w:val="en-GB"/>
        </w:rPr>
      </w:pPr>
      <w:hyperlink r:id="rId36">
        <w:r w:rsidR="005145F9" w:rsidRPr="003E3B64">
          <w:rPr>
            <w:rFonts w:ascii="Calibri" w:eastAsia="Calibri" w:hAnsi="Calibri" w:cs="Calibri"/>
            <w:color w:val="1155CC"/>
            <w:sz w:val="28"/>
            <w:szCs w:val="28"/>
            <w:u w:val="single"/>
            <w:lang w:val="en-GB"/>
          </w:rPr>
          <w:t>https://romanialibera.ro/sport/sporturi/gascanul-se-bate-cu-psihopatul-topul-poreclelor-din-fotbal-235140</w:t>
        </w:r>
      </w:hyperlink>
    </w:p>
    <w:p w14:paraId="558CE9DC"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Regele olandez este angajat drept copilot în cadrul companiei avia KLM. Dennis Bergkamp suferă de frică de avioane.</w:t>
      </w:r>
    </w:p>
    <w:p w14:paraId="19F47ACF"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Irina Breahna</w:t>
      </w:r>
    </w:p>
    <w:p w14:paraId="53182187"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lastRenderedPageBreak/>
        <w:t>Întrebarea 14</w:t>
      </w:r>
    </w:p>
    <w:p w14:paraId="5FCB1913"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În anul 1975 a avut loc joncțiunea navelor spațiale Soiuz-19 și Apollo-18. Conform planurilor inițiale, cele două echipaje trebuiau să dea mâna aflându-se deasupra Moscovei. Însă din cauza unor calcule tehnice greșite planul nu a putut fi realizat, și cele două echipaje au dat mâna deasupra lui. Numiți-l.</w:t>
      </w:r>
    </w:p>
    <w:p w14:paraId="0D8DD05D"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Râul Elba</w:t>
      </w:r>
    </w:p>
    <w:p w14:paraId="147F26D3"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Pe 25 aprilie 1945 trupele sovietice și cele americane s-au întâlnit la râul Elba, marcând un pas important spre victoria în cel de-al doilea război mondial.</w:t>
      </w:r>
    </w:p>
    <w:p w14:paraId="6D01387A"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Sursa: </w:t>
      </w:r>
      <w:hyperlink r:id="rId37">
        <w:r w:rsidRPr="003E3B64">
          <w:rPr>
            <w:rFonts w:ascii="Calibri" w:eastAsia="Calibri" w:hAnsi="Calibri" w:cs="Calibri"/>
            <w:color w:val="1155CC"/>
            <w:sz w:val="28"/>
            <w:szCs w:val="28"/>
            <w:u w:val="single"/>
            <w:lang w:val="en-GB"/>
          </w:rPr>
          <w:t>https://en.wikipedia.org/wiki/Elbe_Day</w:t>
        </w:r>
      </w:hyperlink>
    </w:p>
    <w:p w14:paraId="62E099A1" w14:textId="77777777" w:rsidR="00994EC7" w:rsidRPr="003E3B64" w:rsidRDefault="00BE3FFE">
      <w:pPr>
        <w:spacing w:line="240" w:lineRule="auto"/>
        <w:rPr>
          <w:rFonts w:ascii="Calibri" w:eastAsia="Calibri" w:hAnsi="Calibri" w:cs="Calibri"/>
          <w:sz w:val="28"/>
          <w:szCs w:val="28"/>
          <w:lang w:val="en-GB"/>
        </w:rPr>
      </w:pPr>
      <w:hyperlink r:id="rId38">
        <w:r w:rsidR="005145F9" w:rsidRPr="003E3B64">
          <w:rPr>
            <w:rFonts w:ascii="Calibri" w:eastAsia="Calibri" w:hAnsi="Calibri" w:cs="Calibri"/>
            <w:color w:val="1155CC"/>
            <w:sz w:val="28"/>
            <w:szCs w:val="28"/>
            <w:u w:val="single"/>
            <w:lang w:val="en-GB"/>
          </w:rPr>
          <w:t>https://www.nkj.ru/news/18441/</w:t>
        </w:r>
      </w:hyperlink>
    </w:p>
    <w:p w14:paraId="5D729253"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sz w:val="28"/>
          <w:szCs w:val="28"/>
          <w:lang w:val="en-GB"/>
        </w:rPr>
        <w:t>Autor: Sergiu Iacob</w:t>
      </w:r>
    </w:p>
    <w:p w14:paraId="0F645605" w14:textId="77777777" w:rsidR="00994EC7" w:rsidRPr="003E3B64" w:rsidRDefault="00994EC7">
      <w:pPr>
        <w:spacing w:line="240" w:lineRule="auto"/>
        <w:rPr>
          <w:rFonts w:ascii="Calibri" w:eastAsia="Calibri" w:hAnsi="Calibri" w:cs="Calibri"/>
          <w:sz w:val="28"/>
          <w:szCs w:val="28"/>
          <w:lang w:val="en-GB"/>
        </w:rPr>
      </w:pPr>
    </w:p>
    <w:p w14:paraId="1744A575"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15</w:t>
      </w:r>
    </w:p>
    <w:p w14:paraId="3F8C305A" w14:textId="77777777" w:rsidR="00994EC7" w:rsidRPr="003E3B64" w:rsidRDefault="005145F9">
      <w:pPr>
        <w:spacing w:after="240" w:line="240" w:lineRule="auto"/>
        <w:rPr>
          <w:rFonts w:ascii="Calibri" w:eastAsia="Calibri" w:hAnsi="Calibri" w:cs="Calibri"/>
          <w:i/>
          <w:sz w:val="28"/>
          <w:szCs w:val="28"/>
          <w:lang w:val="en-GB"/>
        </w:rPr>
      </w:pPr>
      <w:r w:rsidRPr="003E3B64">
        <w:rPr>
          <w:rFonts w:ascii="Calibri" w:eastAsia="Calibri" w:hAnsi="Calibri" w:cs="Calibri"/>
          <w:i/>
          <w:sz w:val="28"/>
          <w:szCs w:val="28"/>
          <w:lang w:val="en-GB"/>
        </w:rPr>
        <w:t>Material distributiv</w:t>
      </w:r>
    </w:p>
    <w:p w14:paraId="0027C50A" w14:textId="77777777" w:rsidR="00994EC7" w:rsidRDefault="005145F9">
      <w:pPr>
        <w:spacing w:line="240" w:lineRule="auto"/>
        <w:rPr>
          <w:rFonts w:ascii="Calibri" w:eastAsia="Calibri" w:hAnsi="Calibri" w:cs="Calibri"/>
          <w:sz w:val="28"/>
          <w:szCs w:val="28"/>
        </w:rPr>
      </w:pPr>
      <w:r>
        <w:rPr>
          <w:rFonts w:ascii="Calibri" w:eastAsia="Calibri" w:hAnsi="Calibri" w:cs="Calibri"/>
          <w:noProof/>
          <w:sz w:val="28"/>
          <w:szCs w:val="28"/>
          <w:lang w:val="ro-RO" w:eastAsia="ro-RO"/>
        </w:rPr>
        <w:drawing>
          <wp:inline distT="114300" distB="114300" distL="114300" distR="114300" wp14:anchorId="54206DFD" wp14:editId="7B285E2B">
            <wp:extent cx="2519363" cy="1739653"/>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2519363" cy="1739653"/>
                    </a:xfrm>
                    <a:prstGeom prst="rect">
                      <a:avLst/>
                    </a:prstGeom>
                    <a:ln/>
                  </pic:spPr>
                </pic:pic>
              </a:graphicData>
            </a:graphic>
          </wp:inline>
        </w:drawing>
      </w:r>
    </w:p>
    <w:p w14:paraId="10BECA08" w14:textId="77777777" w:rsidR="00994EC7" w:rsidRDefault="005145F9">
      <w:pPr>
        <w:spacing w:line="240" w:lineRule="auto"/>
        <w:rPr>
          <w:rFonts w:ascii="Calibri" w:eastAsia="Calibri" w:hAnsi="Calibri" w:cs="Calibri"/>
          <w:sz w:val="28"/>
          <w:szCs w:val="28"/>
        </w:rPr>
      </w:pPr>
      <w:r>
        <w:rPr>
          <w:rFonts w:ascii="Calibri" w:eastAsia="Calibri" w:hAnsi="Calibri" w:cs="Calibri"/>
          <w:sz w:val="28"/>
          <w:szCs w:val="28"/>
        </w:rPr>
        <w:t>În întrebare sunt înlocuiri.</w:t>
      </w:r>
    </w:p>
    <w:p w14:paraId="02594DA2" w14:textId="77777777" w:rsidR="00994EC7" w:rsidRPr="003E3B64" w:rsidRDefault="005145F9">
      <w:pPr>
        <w:spacing w:line="240" w:lineRule="auto"/>
        <w:rPr>
          <w:rFonts w:ascii="Calibri" w:eastAsia="Calibri" w:hAnsi="Calibri" w:cs="Calibri"/>
          <w:sz w:val="28"/>
          <w:szCs w:val="28"/>
          <w:lang w:val="en-GB"/>
        </w:rPr>
      </w:pPr>
      <w:r>
        <w:rPr>
          <w:rFonts w:ascii="Calibri" w:eastAsia="Calibri" w:hAnsi="Calibri" w:cs="Calibri"/>
          <w:sz w:val="28"/>
          <w:szCs w:val="28"/>
        </w:rPr>
        <w:t xml:space="preserve">Fenomenul „Elvețiană zburătoare” este o iluzie optică întâlnită în natură, mai cu seamă în apropiere de țărmuri și în prezența vânturilor puternice. </w:t>
      </w:r>
      <w:r w:rsidRPr="003E3B64">
        <w:rPr>
          <w:rFonts w:ascii="Calibri" w:eastAsia="Calibri" w:hAnsi="Calibri" w:cs="Calibri"/>
          <w:sz w:val="28"/>
          <w:szCs w:val="28"/>
          <w:lang w:val="en-GB"/>
        </w:rPr>
        <w:t>În imagine aveți reprezentată schița unei instalații create de artistul Olafur Eliasson, denumită la fel „Elvețiană zburătoare”.  Dar ce am înlocuit prin „Elvețiană zburătoare”?</w:t>
      </w:r>
    </w:p>
    <w:p w14:paraId="3703EE97"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Cascadă inversată/răsturnată (se acceptă după sens)</w:t>
      </w:r>
    </w:p>
    <w:p w14:paraId="2CE4DF5F"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Cascadele inversate apar atunci când rafalele puternice de vânt suflă împotriva fluxului unei cascade, forțând astfel apa să se pulverizeze în sus și creând iluzia că aceasta „cade” în direcție opusă sau își ia zborul. Cuvântul „elvețiană” a fost deja rostit azi la menționarea Cascadei Reichenbach.</w:t>
      </w:r>
    </w:p>
    <w:p w14:paraId="635A0B43"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Surse:</w:t>
      </w:r>
    </w:p>
    <w:p w14:paraId="106EFBAF" w14:textId="77777777" w:rsidR="00994EC7" w:rsidRPr="003E3B64" w:rsidRDefault="00BE3FFE">
      <w:pPr>
        <w:spacing w:line="240" w:lineRule="auto"/>
        <w:rPr>
          <w:lang w:val="en-GB"/>
        </w:rPr>
      </w:pPr>
      <w:hyperlink r:id="rId40">
        <w:r w:rsidR="005145F9" w:rsidRPr="003E3B64">
          <w:rPr>
            <w:rFonts w:ascii="Calibri" w:eastAsia="Calibri" w:hAnsi="Calibri" w:cs="Calibri"/>
            <w:color w:val="1155CC"/>
            <w:sz w:val="28"/>
            <w:szCs w:val="28"/>
            <w:u w:val="single"/>
            <w:lang w:val="en-GB"/>
          </w:rPr>
          <w:t>https://www.huffpost.com/entry/upside-down-waterfall_n_6626896</w:t>
        </w:r>
      </w:hyperlink>
    </w:p>
    <w:p w14:paraId="0CBA2319" w14:textId="77777777" w:rsidR="00994EC7" w:rsidRPr="003E3B64" w:rsidRDefault="00BE3FFE">
      <w:pPr>
        <w:spacing w:line="240" w:lineRule="auto"/>
        <w:rPr>
          <w:rFonts w:ascii="Calibri" w:eastAsia="Calibri" w:hAnsi="Calibri" w:cs="Calibri"/>
          <w:color w:val="1155CC"/>
          <w:sz w:val="28"/>
          <w:szCs w:val="28"/>
          <w:u w:val="single"/>
          <w:lang w:val="en-GB"/>
        </w:rPr>
      </w:pPr>
      <w:hyperlink r:id="rId41">
        <w:r w:rsidR="005145F9" w:rsidRPr="003E3B64">
          <w:rPr>
            <w:rFonts w:ascii="Calibri" w:eastAsia="Calibri" w:hAnsi="Calibri" w:cs="Calibri"/>
            <w:color w:val="1155CC"/>
            <w:sz w:val="28"/>
            <w:szCs w:val="28"/>
            <w:u w:val="single"/>
            <w:lang w:val="en-GB"/>
          </w:rPr>
          <w:t>https://olafureliasson.net/archive/artwork/WEK101545/reversed-waterfall</w:t>
        </w:r>
      </w:hyperlink>
    </w:p>
    <w:p w14:paraId="5BE1243D" w14:textId="77777777" w:rsidR="00994EC7" w:rsidRPr="003E3B64" w:rsidRDefault="005145F9">
      <w:pPr>
        <w:spacing w:line="240" w:lineRule="auto"/>
        <w:rPr>
          <w:rFonts w:ascii="Calibri" w:eastAsia="Calibri" w:hAnsi="Calibri" w:cs="Calibri"/>
          <w:color w:val="1155CC"/>
          <w:sz w:val="28"/>
          <w:szCs w:val="28"/>
          <w:u w:val="single"/>
          <w:lang w:val="en-GB"/>
        </w:rPr>
      </w:pPr>
      <w:r w:rsidRPr="003E3B64">
        <w:rPr>
          <w:rFonts w:ascii="Calibri" w:eastAsia="Calibri" w:hAnsi="Calibri" w:cs="Calibri"/>
          <w:sz w:val="28"/>
          <w:szCs w:val="28"/>
          <w:lang w:val="en-GB"/>
        </w:rPr>
        <w:t>Autor: Vitalie Procopciuc</w:t>
      </w:r>
    </w:p>
    <w:p w14:paraId="67380DCD" w14:textId="77777777" w:rsidR="00994EC7" w:rsidRPr="003E3B64" w:rsidRDefault="00994EC7">
      <w:pPr>
        <w:spacing w:before="240" w:after="240" w:line="240" w:lineRule="auto"/>
        <w:rPr>
          <w:rFonts w:ascii="Calibri" w:eastAsia="Calibri" w:hAnsi="Calibri" w:cs="Calibri"/>
          <w:sz w:val="28"/>
          <w:szCs w:val="28"/>
          <w:lang w:val="en-GB"/>
        </w:rPr>
      </w:pPr>
    </w:p>
    <w:p w14:paraId="6C7662E9" w14:textId="77777777" w:rsidR="00994EC7" w:rsidRPr="003E3B64" w:rsidRDefault="00994EC7">
      <w:pPr>
        <w:spacing w:line="240" w:lineRule="auto"/>
        <w:rPr>
          <w:rFonts w:ascii="Calibri" w:eastAsia="Calibri" w:hAnsi="Calibri" w:cs="Calibri"/>
          <w:sz w:val="28"/>
          <w:szCs w:val="28"/>
          <w:lang w:val="en-GB"/>
        </w:rPr>
      </w:pPr>
    </w:p>
    <w:p w14:paraId="14BD8500"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lastRenderedPageBreak/>
        <w:t>Întrebarea 16</w:t>
      </w:r>
    </w:p>
    <w:p w14:paraId="45A40A52"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sz w:val="28"/>
          <w:szCs w:val="28"/>
          <w:lang w:val="en-GB"/>
        </w:rPr>
        <w:t xml:space="preserve">La moment, există peste 4000 de ELE, cu o valoare cumulată de peste 200 miliarde de dolari SUA. Unii le văd drept o amenințare, alții - ca o mare oportunitate, căreia îi aparține viitorul. Printre ele găsim așa nume ca TRON, Stellar, NEO sau Cosmos. Vă rugăm să o numiți pe una dintre cele mai așteptate, ce urmează să apară în 2020, dacă numele ei coincide cu denumirea latină a unei zodii. </w:t>
      </w:r>
    </w:p>
    <w:p w14:paraId="412CC3E8"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Răspuns: Libra </w:t>
      </w:r>
    </w:p>
    <w:p w14:paraId="6D646622"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Este vorba despre cryptomonede/cryptovalute</w:t>
      </w:r>
    </w:p>
    <w:p w14:paraId="3FAF11CD" w14:textId="77777777" w:rsidR="00994EC7" w:rsidRPr="003E3B64" w:rsidRDefault="005145F9">
      <w:pPr>
        <w:spacing w:line="240" w:lineRule="auto"/>
        <w:rPr>
          <w:rFonts w:ascii="Calibri" w:eastAsia="Calibri" w:hAnsi="Calibri" w:cs="Calibri"/>
          <w:color w:val="1155CC"/>
          <w:sz w:val="28"/>
          <w:szCs w:val="28"/>
          <w:u w:val="single"/>
          <w:lang w:val="en-GB"/>
        </w:rPr>
      </w:pPr>
      <w:r w:rsidRPr="003E3B64">
        <w:rPr>
          <w:rFonts w:ascii="Calibri" w:eastAsia="Calibri" w:hAnsi="Calibri" w:cs="Calibri"/>
          <w:sz w:val="28"/>
          <w:szCs w:val="28"/>
          <w:lang w:val="en-GB"/>
        </w:rPr>
        <w:t>Sursa:</w:t>
      </w:r>
      <w:hyperlink r:id="rId42">
        <w:r w:rsidRPr="003E3B64">
          <w:rPr>
            <w:rFonts w:ascii="Calibri" w:eastAsia="Calibri" w:hAnsi="Calibri" w:cs="Calibri"/>
            <w:sz w:val="28"/>
            <w:szCs w:val="28"/>
            <w:lang w:val="en-GB"/>
          </w:rPr>
          <w:t xml:space="preserve"> </w:t>
        </w:r>
      </w:hyperlink>
      <w:hyperlink r:id="rId43">
        <w:r w:rsidRPr="003E3B64">
          <w:rPr>
            <w:rFonts w:ascii="Calibri" w:eastAsia="Calibri" w:hAnsi="Calibri" w:cs="Calibri"/>
            <w:color w:val="1155CC"/>
            <w:sz w:val="28"/>
            <w:szCs w:val="28"/>
            <w:u w:val="single"/>
            <w:lang w:val="en-GB"/>
          </w:rPr>
          <w:t>https://coinmarketcap.com/</w:t>
        </w:r>
      </w:hyperlink>
    </w:p>
    <w:p w14:paraId="3A4AAB3B"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Sergiu Rodideal</w:t>
      </w:r>
    </w:p>
    <w:p w14:paraId="5D97D464" w14:textId="77777777" w:rsidR="00994EC7" w:rsidRPr="003E3B64" w:rsidRDefault="00994EC7">
      <w:pPr>
        <w:spacing w:line="240" w:lineRule="auto"/>
        <w:rPr>
          <w:rFonts w:ascii="Calibri" w:eastAsia="Calibri" w:hAnsi="Calibri" w:cs="Calibri"/>
          <w:b/>
          <w:sz w:val="28"/>
          <w:szCs w:val="28"/>
          <w:lang w:val="en-GB"/>
        </w:rPr>
      </w:pPr>
    </w:p>
    <w:p w14:paraId="24BBF7FE" w14:textId="77777777" w:rsidR="00994EC7" w:rsidRPr="003E3B64" w:rsidRDefault="00994EC7">
      <w:pPr>
        <w:spacing w:line="240" w:lineRule="auto"/>
        <w:rPr>
          <w:rFonts w:ascii="Calibri" w:eastAsia="Calibri" w:hAnsi="Calibri" w:cs="Calibri"/>
          <w:b/>
          <w:sz w:val="28"/>
          <w:szCs w:val="28"/>
          <w:lang w:val="en-GB"/>
        </w:rPr>
      </w:pPr>
    </w:p>
    <w:p w14:paraId="5A2581D2" w14:textId="77777777" w:rsidR="00994EC7" w:rsidRPr="003E3B64" w:rsidRDefault="00994EC7">
      <w:pPr>
        <w:spacing w:line="240" w:lineRule="auto"/>
        <w:rPr>
          <w:rFonts w:ascii="Calibri" w:eastAsia="Calibri" w:hAnsi="Calibri" w:cs="Calibri"/>
          <w:b/>
          <w:sz w:val="28"/>
          <w:szCs w:val="28"/>
          <w:lang w:val="en-GB"/>
        </w:rPr>
      </w:pPr>
    </w:p>
    <w:p w14:paraId="6BF2381E" w14:textId="77777777" w:rsidR="00994EC7" w:rsidRPr="003E3B64" w:rsidRDefault="00994EC7">
      <w:pPr>
        <w:spacing w:line="240" w:lineRule="auto"/>
        <w:rPr>
          <w:rFonts w:ascii="Calibri" w:eastAsia="Calibri" w:hAnsi="Calibri" w:cs="Calibri"/>
          <w:b/>
          <w:sz w:val="28"/>
          <w:szCs w:val="28"/>
          <w:lang w:val="en-GB"/>
        </w:rPr>
      </w:pPr>
    </w:p>
    <w:p w14:paraId="465FC724" w14:textId="77777777" w:rsidR="00994EC7" w:rsidRPr="003E3B64" w:rsidRDefault="00994EC7">
      <w:pPr>
        <w:spacing w:line="240" w:lineRule="auto"/>
        <w:rPr>
          <w:rFonts w:ascii="Calibri" w:eastAsia="Calibri" w:hAnsi="Calibri" w:cs="Calibri"/>
          <w:b/>
          <w:sz w:val="28"/>
          <w:szCs w:val="28"/>
          <w:lang w:val="en-GB"/>
        </w:rPr>
      </w:pPr>
    </w:p>
    <w:p w14:paraId="63678DD0" w14:textId="77777777" w:rsidR="00994EC7" w:rsidRPr="003E3B64" w:rsidRDefault="00994EC7">
      <w:pPr>
        <w:spacing w:line="240" w:lineRule="auto"/>
        <w:rPr>
          <w:rFonts w:ascii="Calibri" w:eastAsia="Calibri" w:hAnsi="Calibri" w:cs="Calibri"/>
          <w:b/>
          <w:sz w:val="28"/>
          <w:szCs w:val="28"/>
          <w:lang w:val="en-GB"/>
        </w:rPr>
      </w:pPr>
    </w:p>
    <w:p w14:paraId="16B84752" w14:textId="77777777" w:rsidR="00994EC7" w:rsidRPr="003E3B64" w:rsidRDefault="00994EC7">
      <w:pPr>
        <w:spacing w:line="240" w:lineRule="auto"/>
        <w:rPr>
          <w:rFonts w:ascii="Calibri" w:eastAsia="Calibri" w:hAnsi="Calibri" w:cs="Calibri"/>
          <w:b/>
          <w:sz w:val="28"/>
          <w:szCs w:val="28"/>
          <w:lang w:val="en-GB"/>
        </w:rPr>
      </w:pPr>
    </w:p>
    <w:p w14:paraId="3694D7B3" w14:textId="77777777" w:rsidR="00994EC7" w:rsidRPr="003E3B64" w:rsidRDefault="00994EC7">
      <w:pPr>
        <w:spacing w:line="240" w:lineRule="auto"/>
        <w:rPr>
          <w:rFonts w:ascii="Calibri" w:eastAsia="Calibri" w:hAnsi="Calibri" w:cs="Calibri"/>
          <w:b/>
          <w:sz w:val="28"/>
          <w:szCs w:val="28"/>
          <w:lang w:val="en-GB"/>
        </w:rPr>
      </w:pPr>
    </w:p>
    <w:p w14:paraId="0723CFBD" w14:textId="77777777" w:rsidR="00994EC7" w:rsidRPr="003E3B64" w:rsidRDefault="00994EC7">
      <w:pPr>
        <w:spacing w:line="240" w:lineRule="auto"/>
        <w:rPr>
          <w:rFonts w:ascii="Calibri" w:eastAsia="Calibri" w:hAnsi="Calibri" w:cs="Calibri"/>
          <w:b/>
          <w:sz w:val="28"/>
          <w:szCs w:val="28"/>
          <w:lang w:val="en-GB"/>
        </w:rPr>
      </w:pPr>
    </w:p>
    <w:p w14:paraId="03E533BF" w14:textId="77777777" w:rsidR="00994EC7" w:rsidRPr="003E3B64" w:rsidRDefault="00994EC7">
      <w:pPr>
        <w:spacing w:line="240" w:lineRule="auto"/>
        <w:rPr>
          <w:rFonts w:ascii="Calibri" w:eastAsia="Calibri" w:hAnsi="Calibri" w:cs="Calibri"/>
          <w:b/>
          <w:sz w:val="28"/>
          <w:szCs w:val="28"/>
          <w:lang w:val="en-GB"/>
        </w:rPr>
      </w:pPr>
    </w:p>
    <w:p w14:paraId="0AFECEB4" w14:textId="77777777" w:rsidR="00994EC7" w:rsidRPr="003E3B64" w:rsidRDefault="00994EC7">
      <w:pPr>
        <w:spacing w:line="240" w:lineRule="auto"/>
        <w:rPr>
          <w:rFonts w:ascii="Calibri" w:eastAsia="Calibri" w:hAnsi="Calibri" w:cs="Calibri"/>
          <w:b/>
          <w:sz w:val="28"/>
          <w:szCs w:val="28"/>
          <w:lang w:val="en-GB"/>
        </w:rPr>
      </w:pPr>
    </w:p>
    <w:p w14:paraId="6C4C7839" w14:textId="77777777" w:rsidR="00994EC7" w:rsidRPr="003E3B64" w:rsidRDefault="00994EC7">
      <w:pPr>
        <w:spacing w:line="240" w:lineRule="auto"/>
        <w:rPr>
          <w:rFonts w:ascii="Calibri" w:eastAsia="Calibri" w:hAnsi="Calibri" w:cs="Calibri"/>
          <w:b/>
          <w:sz w:val="28"/>
          <w:szCs w:val="28"/>
          <w:lang w:val="en-GB"/>
        </w:rPr>
      </w:pPr>
    </w:p>
    <w:p w14:paraId="4CAD22AF" w14:textId="77777777" w:rsidR="00994EC7" w:rsidRPr="003E3B64" w:rsidRDefault="00994EC7">
      <w:pPr>
        <w:spacing w:line="240" w:lineRule="auto"/>
        <w:rPr>
          <w:rFonts w:ascii="Calibri" w:eastAsia="Calibri" w:hAnsi="Calibri" w:cs="Calibri"/>
          <w:b/>
          <w:sz w:val="28"/>
          <w:szCs w:val="28"/>
          <w:lang w:val="en-GB"/>
        </w:rPr>
      </w:pPr>
    </w:p>
    <w:p w14:paraId="291876B5" w14:textId="77777777" w:rsidR="00994EC7" w:rsidRPr="003E3B64" w:rsidRDefault="00994EC7">
      <w:pPr>
        <w:spacing w:line="240" w:lineRule="auto"/>
        <w:rPr>
          <w:rFonts w:ascii="Calibri" w:eastAsia="Calibri" w:hAnsi="Calibri" w:cs="Calibri"/>
          <w:b/>
          <w:sz w:val="28"/>
          <w:szCs w:val="28"/>
          <w:lang w:val="en-GB"/>
        </w:rPr>
      </w:pPr>
    </w:p>
    <w:p w14:paraId="2A8EBD25" w14:textId="77777777" w:rsidR="00994EC7" w:rsidRPr="003E3B64" w:rsidRDefault="00994EC7">
      <w:pPr>
        <w:spacing w:line="240" w:lineRule="auto"/>
        <w:rPr>
          <w:rFonts w:ascii="Calibri" w:eastAsia="Calibri" w:hAnsi="Calibri" w:cs="Calibri"/>
          <w:b/>
          <w:sz w:val="28"/>
          <w:szCs w:val="28"/>
          <w:lang w:val="en-GB"/>
        </w:rPr>
      </w:pPr>
    </w:p>
    <w:p w14:paraId="40FB018B" w14:textId="77777777" w:rsidR="00994EC7" w:rsidRPr="003E3B64" w:rsidRDefault="00994EC7">
      <w:pPr>
        <w:spacing w:line="240" w:lineRule="auto"/>
        <w:rPr>
          <w:rFonts w:ascii="Calibri" w:eastAsia="Calibri" w:hAnsi="Calibri" w:cs="Calibri"/>
          <w:b/>
          <w:sz w:val="28"/>
          <w:szCs w:val="28"/>
          <w:lang w:val="en-GB"/>
        </w:rPr>
      </w:pPr>
    </w:p>
    <w:p w14:paraId="787707CF" w14:textId="77777777" w:rsidR="00994EC7" w:rsidRPr="003E3B64" w:rsidRDefault="00994EC7">
      <w:pPr>
        <w:spacing w:line="240" w:lineRule="auto"/>
        <w:rPr>
          <w:rFonts w:ascii="Calibri" w:eastAsia="Calibri" w:hAnsi="Calibri" w:cs="Calibri"/>
          <w:b/>
          <w:sz w:val="28"/>
          <w:szCs w:val="28"/>
          <w:lang w:val="en-GB"/>
        </w:rPr>
      </w:pPr>
    </w:p>
    <w:p w14:paraId="097399FF" w14:textId="77777777" w:rsidR="00994EC7" w:rsidRPr="003E3B64" w:rsidRDefault="00994EC7">
      <w:pPr>
        <w:spacing w:line="240" w:lineRule="auto"/>
        <w:rPr>
          <w:rFonts w:ascii="Calibri" w:eastAsia="Calibri" w:hAnsi="Calibri" w:cs="Calibri"/>
          <w:b/>
          <w:sz w:val="28"/>
          <w:szCs w:val="28"/>
          <w:lang w:val="en-GB"/>
        </w:rPr>
      </w:pPr>
    </w:p>
    <w:p w14:paraId="32E7809D" w14:textId="77777777" w:rsidR="00994EC7" w:rsidRPr="003E3B64" w:rsidRDefault="00994EC7">
      <w:pPr>
        <w:spacing w:line="240" w:lineRule="auto"/>
        <w:rPr>
          <w:rFonts w:ascii="Calibri" w:eastAsia="Calibri" w:hAnsi="Calibri" w:cs="Calibri"/>
          <w:b/>
          <w:sz w:val="28"/>
          <w:szCs w:val="28"/>
          <w:lang w:val="en-GB"/>
        </w:rPr>
      </w:pPr>
    </w:p>
    <w:p w14:paraId="763DCA9E" w14:textId="77777777" w:rsidR="00994EC7" w:rsidRPr="003E3B64" w:rsidRDefault="00994EC7">
      <w:pPr>
        <w:spacing w:line="240" w:lineRule="auto"/>
        <w:rPr>
          <w:rFonts w:ascii="Calibri" w:eastAsia="Calibri" w:hAnsi="Calibri" w:cs="Calibri"/>
          <w:b/>
          <w:sz w:val="28"/>
          <w:szCs w:val="28"/>
          <w:lang w:val="en-GB"/>
        </w:rPr>
      </w:pPr>
    </w:p>
    <w:p w14:paraId="3B930975" w14:textId="77777777" w:rsidR="00994EC7" w:rsidRPr="003E3B64" w:rsidRDefault="00994EC7">
      <w:pPr>
        <w:spacing w:line="240" w:lineRule="auto"/>
        <w:rPr>
          <w:rFonts w:ascii="Calibri" w:eastAsia="Calibri" w:hAnsi="Calibri" w:cs="Calibri"/>
          <w:b/>
          <w:sz w:val="28"/>
          <w:szCs w:val="28"/>
          <w:lang w:val="en-GB"/>
        </w:rPr>
      </w:pPr>
    </w:p>
    <w:p w14:paraId="12DEA34D" w14:textId="77777777" w:rsidR="00994EC7" w:rsidRPr="003E3B64" w:rsidRDefault="00994EC7">
      <w:pPr>
        <w:spacing w:line="240" w:lineRule="auto"/>
        <w:rPr>
          <w:rFonts w:ascii="Calibri" w:eastAsia="Calibri" w:hAnsi="Calibri" w:cs="Calibri"/>
          <w:b/>
          <w:sz w:val="28"/>
          <w:szCs w:val="28"/>
          <w:lang w:val="en-GB"/>
        </w:rPr>
      </w:pPr>
    </w:p>
    <w:p w14:paraId="022B73A1" w14:textId="77777777" w:rsidR="00994EC7" w:rsidRPr="003E3B64" w:rsidRDefault="00994EC7">
      <w:pPr>
        <w:spacing w:line="240" w:lineRule="auto"/>
        <w:rPr>
          <w:rFonts w:ascii="Calibri" w:eastAsia="Calibri" w:hAnsi="Calibri" w:cs="Calibri"/>
          <w:b/>
          <w:sz w:val="28"/>
          <w:szCs w:val="28"/>
          <w:lang w:val="en-GB"/>
        </w:rPr>
      </w:pPr>
    </w:p>
    <w:p w14:paraId="57FF92DF" w14:textId="77777777" w:rsidR="00994EC7" w:rsidRPr="003E3B64" w:rsidRDefault="00994EC7">
      <w:pPr>
        <w:spacing w:line="240" w:lineRule="auto"/>
        <w:rPr>
          <w:rFonts w:ascii="Calibri" w:eastAsia="Calibri" w:hAnsi="Calibri" w:cs="Calibri"/>
          <w:b/>
          <w:sz w:val="28"/>
          <w:szCs w:val="28"/>
          <w:lang w:val="en-GB"/>
        </w:rPr>
      </w:pPr>
    </w:p>
    <w:p w14:paraId="02B25560" w14:textId="77777777" w:rsidR="00994EC7" w:rsidRPr="003E3B64" w:rsidRDefault="00994EC7">
      <w:pPr>
        <w:spacing w:line="240" w:lineRule="auto"/>
        <w:rPr>
          <w:rFonts w:ascii="Calibri" w:eastAsia="Calibri" w:hAnsi="Calibri" w:cs="Calibri"/>
          <w:b/>
          <w:sz w:val="28"/>
          <w:szCs w:val="28"/>
          <w:lang w:val="en-GB"/>
        </w:rPr>
      </w:pPr>
    </w:p>
    <w:p w14:paraId="0E81FE9F" w14:textId="77777777" w:rsidR="00994EC7" w:rsidRPr="003E3B64" w:rsidRDefault="00994EC7">
      <w:pPr>
        <w:spacing w:line="240" w:lineRule="auto"/>
        <w:rPr>
          <w:rFonts w:ascii="Calibri" w:eastAsia="Calibri" w:hAnsi="Calibri" w:cs="Calibri"/>
          <w:b/>
          <w:sz w:val="28"/>
          <w:szCs w:val="28"/>
          <w:lang w:val="en-GB"/>
        </w:rPr>
      </w:pPr>
    </w:p>
    <w:p w14:paraId="2C11DCD4" w14:textId="77777777" w:rsidR="00994EC7" w:rsidRPr="003E3B64" w:rsidRDefault="00994EC7">
      <w:pPr>
        <w:spacing w:line="240" w:lineRule="auto"/>
        <w:rPr>
          <w:rFonts w:ascii="Calibri" w:eastAsia="Calibri" w:hAnsi="Calibri" w:cs="Calibri"/>
          <w:b/>
          <w:sz w:val="28"/>
          <w:szCs w:val="28"/>
          <w:lang w:val="en-GB"/>
        </w:rPr>
      </w:pPr>
    </w:p>
    <w:p w14:paraId="44516AEF" w14:textId="77777777" w:rsidR="00994EC7" w:rsidRPr="003E3B64" w:rsidRDefault="00994EC7">
      <w:pPr>
        <w:spacing w:line="240" w:lineRule="auto"/>
        <w:rPr>
          <w:rFonts w:ascii="Calibri" w:eastAsia="Calibri" w:hAnsi="Calibri" w:cs="Calibri"/>
          <w:b/>
          <w:sz w:val="28"/>
          <w:szCs w:val="28"/>
          <w:lang w:val="en-GB"/>
        </w:rPr>
      </w:pPr>
    </w:p>
    <w:p w14:paraId="02803C54" w14:textId="77777777" w:rsidR="00994EC7" w:rsidRPr="003E3B64" w:rsidRDefault="00994EC7">
      <w:pPr>
        <w:spacing w:line="240" w:lineRule="auto"/>
        <w:rPr>
          <w:rFonts w:ascii="Calibri" w:eastAsia="Calibri" w:hAnsi="Calibri" w:cs="Calibri"/>
          <w:b/>
          <w:sz w:val="28"/>
          <w:szCs w:val="28"/>
          <w:lang w:val="en-GB"/>
        </w:rPr>
      </w:pPr>
    </w:p>
    <w:p w14:paraId="0C970C67" w14:textId="77777777" w:rsidR="00994EC7" w:rsidRPr="003E3B64" w:rsidRDefault="00994EC7">
      <w:pPr>
        <w:spacing w:line="240" w:lineRule="auto"/>
        <w:rPr>
          <w:rFonts w:ascii="Calibri" w:eastAsia="Calibri" w:hAnsi="Calibri" w:cs="Calibri"/>
          <w:b/>
          <w:sz w:val="28"/>
          <w:szCs w:val="28"/>
          <w:lang w:val="en-GB"/>
        </w:rPr>
      </w:pPr>
    </w:p>
    <w:p w14:paraId="7EFE7C4A"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lastRenderedPageBreak/>
        <w:t>RUNDA III</w:t>
      </w:r>
    </w:p>
    <w:p w14:paraId="03F31BEF"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17</w:t>
      </w:r>
    </w:p>
    <w:p w14:paraId="2083510E"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În 1778, Parisul a fost cuprins de o adevărată modă pentru pălării și umbrele de care se agăța un lanț. Scopul acestuia nu era unul decorativ. Pagina de wikipedia dedicată instalației utilizate cu același scop este ilustrată, în mod curios, cu o atracție turistică tot din Paris. Despre ce instalație este vorba? </w:t>
      </w:r>
    </w:p>
    <w:p w14:paraId="68C94686"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Paratrăsnet</w:t>
      </w:r>
    </w:p>
    <w:p w14:paraId="0CA3649D"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Turnul Eiffel este un paratrăsnet gigantic</w:t>
      </w:r>
    </w:p>
    <w:p w14:paraId="73579E05" w14:textId="77777777" w:rsidR="00994EC7" w:rsidRPr="003E3B64" w:rsidRDefault="005145F9">
      <w:pPr>
        <w:spacing w:line="240" w:lineRule="auto"/>
        <w:rPr>
          <w:rFonts w:ascii="Calibri" w:eastAsia="Calibri" w:hAnsi="Calibri" w:cs="Calibri"/>
          <w:color w:val="1155CC"/>
          <w:sz w:val="28"/>
          <w:szCs w:val="28"/>
          <w:u w:val="single"/>
          <w:lang w:val="en-GB"/>
        </w:rPr>
      </w:pPr>
      <w:r w:rsidRPr="003E3B64">
        <w:rPr>
          <w:rFonts w:ascii="Calibri" w:eastAsia="Calibri" w:hAnsi="Calibri" w:cs="Calibri"/>
          <w:sz w:val="28"/>
          <w:szCs w:val="28"/>
          <w:lang w:val="en-GB"/>
        </w:rPr>
        <w:t>Sursa:</w:t>
      </w:r>
      <w:hyperlink r:id="rId44">
        <w:r w:rsidRPr="003E3B64">
          <w:rPr>
            <w:rFonts w:ascii="Calibri" w:eastAsia="Calibri" w:hAnsi="Calibri" w:cs="Calibri"/>
            <w:sz w:val="28"/>
            <w:szCs w:val="28"/>
            <w:lang w:val="en-GB"/>
          </w:rPr>
          <w:t xml:space="preserve"> </w:t>
        </w:r>
      </w:hyperlink>
      <w:hyperlink r:id="rId45">
        <w:r w:rsidRPr="003E3B64">
          <w:rPr>
            <w:rFonts w:ascii="Calibri" w:eastAsia="Calibri" w:hAnsi="Calibri" w:cs="Calibri"/>
            <w:color w:val="1155CC"/>
            <w:sz w:val="28"/>
            <w:szCs w:val="28"/>
            <w:u w:val="single"/>
            <w:lang w:val="en-GB"/>
          </w:rPr>
          <w:t>https://ro.wikipedia.org/wiki/Paratr%C4%83snet</w:t>
        </w:r>
      </w:hyperlink>
    </w:p>
    <w:p w14:paraId="03560E7F" w14:textId="77777777" w:rsidR="00994EC7" w:rsidRPr="003E3B64" w:rsidRDefault="005145F9">
      <w:pPr>
        <w:spacing w:line="240" w:lineRule="auto"/>
        <w:rPr>
          <w:rFonts w:ascii="Calibri" w:eastAsia="Calibri" w:hAnsi="Calibri" w:cs="Calibri"/>
          <w:color w:val="1155CC"/>
          <w:sz w:val="28"/>
          <w:szCs w:val="28"/>
          <w:u w:val="single"/>
          <w:lang w:val="en-GB"/>
        </w:rPr>
      </w:pPr>
      <w:hyperlink r:id="rId46">
        <w:r w:rsidRPr="003E3B64">
          <w:rPr>
            <w:rFonts w:ascii="Calibri" w:eastAsia="Calibri" w:hAnsi="Calibri" w:cs="Calibri"/>
            <w:color w:val="1155CC"/>
            <w:sz w:val="28"/>
            <w:szCs w:val="28"/>
            <w:u w:val="single"/>
            <w:lang w:val="en-GB"/>
          </w:rPr>
          <w:t>https://www.futilitycloset.com/2019/09/18/lightning-rod-fashion/</w:t>
        </w:r>
      </w:hyperlink>
    </w:p>
    <w:p w14:paraId="1776C82D"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Irina Breahna</w:t>
      </w:r>
    </w:p>
    <w:p w14:paraId="42EA1601" w14:textId="77777777" w:rsidR="00994EC7" w:rsidRPr="003E3B64" w:rsidRDefault="00994EC7">
      <w:pPr>
        <w:spacing w:line="240" w:lineRule="auto"/>
        <w:rPr>
          <w:rFonts w:ascii="Calibri" w:eastAsia="Calibri" w:hAnsi="Calibri" w:cs="Calibri"/>
          <w:sz w:val="28"/>
          <w:szCs w:val="28"/>
          <w:lang w:val="en-GB"/>
        </w:rPr>
      </w:pPr>
    </w:p>
    <w:p w14:paraId="295AEBEC"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18</w:t>
      </w:r>
    </w:p>
    <w:p w14:paraId="2019821F"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O întrebare mai puțin reușită. </w:t>
      </w:r>
    </w:p>
    <w:p w14:paraId="0DA19A62" w14:textId="77777777" w:rsidR="00994EC7" w:rsidRPr="003E3B64" w:rsidRDefault="005145F9">
      <w:pPr>
        <w:spacing w:line="240" w:lineRule="auto"/>
        <w:rPr>
          <w:rFonts w:ascii="Calibri" w:eastAsia="Calibri" w:hAnsi="Calibri" w:cs="Calibri"/>
          <w:color w:val="222222"/>
          <w:sz w:val="28"/>
          <w:szCs w:val="28"/>
          <w:highlight w:val="white"/>
          <w:lang w:val="en-GB"/>
        </w:rPr>
      </w:pPr>
      <w:r w:rsidRPr="003E3B64">
        <w:rPr>
          <w:rFonts w:ascii="Calibri" w:eastAsia="Calibri" w:hAnsi="Calibri" w:cs="Calibri"/>
          <w:sz w:val="28"/>
          <w:szCs w:val="28"/>
          <w:lang w:val="en-GB"/>
        </w:rPr>
        <w:t xml:space="preserve">El a fost una din cauzele principale ale explorării insulelor mici și îndepărtate din oceane. Ulterior, valoarea  acestuia s-a diminuat, urmare </w:t>
      </w:r>
      <w:r w:rsidRPr="003E3B64">
        <w:rPr>
          <w:rFonts w:ascii="Calibri" w:eastAsia="Calibri" w:hAnsi="Calibri" w:cs="Calibri"/>
          <w:color w:val="222222"/>
          <w:sz w:val="28"/>
          <w:szCs w:val="28"/>
          <w:highlight w:val="white"/>
          <w:lang w:val="en-GB"/>
        </w:rPr>
        <w:t xml:space="preserve">a inventării proceselor industriale de </w:t>
      </w:r>
      <w:hyperlink r:id="rId47">
        <w:r w:rsidRPr="003E3B64">
          <w:rPr>
            <w:rFonts w:ascii="Calibri" w:eastAsia="Calibri" w:hAnsi="Calibri" w:cs="Calibri"/>
            <w:sz w:val="28"/>
            <w:szCs w:val="28"/>
            <w:highlight w:val="white"/>
            <w:lang w:val="en-GB"/>
          </w:rPr>
          <w:t>sinteză chimică</w:t>
        </w:r>
      </w:hyperlink>
      <w:r w:rsidRPr="003E3B64">
        <w:rPr>
          <w:rFonts w:ascii="Calibri" w:eastAsia="Calibri" w:hAnsi="Calibri" w:cs="Calibri"/>
          <w:sz w:val="28"/>
          <w:szCs w:val="28"/>
          <w:highlight w:val="white"/>
          <w:lang w:val="en-GB"/>
        </w:rPr>
        <w:t xml:space="preserve"> a </w:t>
      </w:r>
      <w:hyperlink r:id="rId48">
        <w:r w:rsidRPr="003E3B64">
          <w:rPr>
            <w:rFonts w:ascii="Calibri" w:eastAsia="Calibri" w:hAnsi="Calibri" w:cs="Calibri"/>
            <w:sz w:val="28"/>
            <w:szCs w:val="28"/>
            <w:highlight w:val="white"/>
            <w:lang w:val="en-GB"/>
          </w:rPr>
          <w:t>amoniacului</w:t>
        </w:r>
      </w:hyperlink>
      <w:r w:rsidRPr="003E3B64">
        <w:rPr>
          <w:rFonts w:ascii="Calibri" w:eastAsia="Calibri" w:hAnsi="Calibri" w:cs="Calibri"/>
          <w:sz w:val="28"/>
          <w:szCs w:val="28"/>
          <w:highlight w:val="white"/>
          <w:lang w:val="en-GB"/>
        </w:rPr>
        <w:t>,</w:t>
      </w:r>
      <w:r w:rsidRPr="003E3B64">
        <w:rPr>
          <w:rFonts w:ascii="Calibri" w:eastAsia="Calibri" w:hAnsi="Calibri" w:cs="Calibri"/>
          <w:color w:val="222222"/>
          <w:sz w:val="28"/>
          <w:szCs w:val="28"/>
          <w:highlight w:val="white"/>
          <w:lang w:val="en-GB"/>
        </w:rPr>
        <w:t xml:space="preserve"> pornind de la </w:t>
      </w:r>
      <w:hyperlink r:id="rId49">
        <w:r w:rsidRPr="003E3B64">
          <w:rPr>
            <w:rFonts w:ascii="Calibri" w:eastAsia="Calibri" w:hAnsi="Calibri" w:cs="Calibri"/>
            <w:color w:val="0B0080"/>
            <w:sz w:val="28"/>
            <w:szCs w:val="28"/>
            <w:highlight w:val="white"/>
            <w:lang w:val="en-GB"/>
          </w:rPr>
          <w:t>azot</w:t>
        </w:r>
      </w:hyperlink>
      <w:r w:rsidRPr="003E3B64">
        <w:rPr>
          <w:rFonts w:ascii="Calibri" w:eastAsia="Calibri" w:hAnsi="Calibri" w:cs="Calibri"/>
          <w:color w:val="222222"/>
          <w:sz w:val="28"/>
          <w:szCs w:val="28"/>
          <w:highlight w:val="white"/>
          <w:lang w:val="en-GB"/>
        </w:rPr>
        <w:t xml:space="preserve"> și </w:t>
      </w:r>
      <w:hyperlink r:id="rId50">
        <w:r w:rsidRPr="003E3B64">
          <w:rPr>
            <w:rFonts w:ascii="Calibri" w:eastAsia="Calibri" w:hAnsi="Calibri" w:cs="Calibri"/>
            <w:sz w:val="28"/>
            <w:szCs w:val="28"/>
            <w:highlight w:val="white"/>
            <w:lang w:val="en-GB"/>
          </w:rPr>
          <w:t>hidrogen</w:t>
        </w:r>
      </w:hyperlink>
      <w:r w:rsidRPr="003E3B64">
        <w:rPr>
          <w:rFonts w:ascii="Calibri" w:eastAsia="Calibri" w:hAnsi="Calibri" w:cs="Calibri"/>
          <w:color w:val="222222"/>
          <w:sz w:val="28"/>
          <w:szCs w:val="28"/>
          <w:highlight w:val="white"/>
          <w:lang w:val="en-GB"/>
        </w:rPr>
        <w:t xml:space="preserve"> gazos. Actualmente, acesta este valoros datorită faptului că straturile sale conțin informații paleoclimatice importante.</w:t>
      </w:r>
    </w:p>
    <w:p w14:paraId="0BAC6125" w14:textId="77777777" w:rsidR="00994EC7" w:rsidRPr="003E3B64" w:rsidRDefault="005145F9">
      <w:pPr>
        <w:spacing w:line="240" w:lineRule="auto"/>
        <w:rPr>
          <w:rFonts w:ascii="Calibri" w:eastAsia="Calibri" w:hAnsi="Calibri" w:cs="Calibri"/>
          <w:color w:val="222222"/>
          <w:sz w:val="28"/>
          <w:szCs w:val="28"/>
          <w:highlight w:val="white"/>
          <w:lang w:val="en-GB"/>
        </w:rPr>
      </w:pPr>
      <w:r w:rsidRPr="003E3B64">
        <w:rPr>
          <w:rFonts w:ascii="Calibri" w:eastAsia="Calibri" w:hAnsi="Calibri" w:cs="Calibri"/>
          <w:color w:val="222222"/>
          <w:sz w:val="28"/>
          <w:szCs w:val="28"/>
          <w:highlight w:val="white"/>
          <w:lang w:val="en-GB"/>
        </w:rPr>
        <w:t>Numiți-l printr-un cuvînt de origine spaniolă.</w:t>
      </w:r>
    </w:p>
    <w:p w14:paraId="6F177D1D" w14:textId="77777777" w:rsidR="00994EC7" w:rsidRPr="003E3B64" w:rsidRDefault="005145F9">
      <w:pPr>
        <w:spacing w:line="240" w:lineRule="auto"/>
        <w:rPr>
          <w:rFonts w:ascii="Calibri" w:eastAsia="Calibri" w:hAnsi="Calibri" w:cs="Calibri"/>
          <w:sz w:val="28"/>
          <w:szCs w:val="28"/>
          <w:highlight w:val="white"/>
          <w:lang w:val="en-GB"/>
        </w:rPr>
      </w:pPr>
      <w:r w:rsidRPr="003E3B64">
        <w:rPr>
          <w:rFonts w:ascii="Calibri" w:eastAsia="Calibri" w:hAnsi="Calibri" w:cs="Calibri"/>
          <w:color w:val="222222"/>
          <w:sz w:val="28"/>
          <w:szCs w:val="28"/>
          <w:highlight w:val="white"/>
          <w:lang w:val="en-GB"/>
        </w:rPr>
        <w:t xml:space="preserve">Răspuns: </w:t>
      </w:r>
      <w:r w:rsidRPr="003E3B64">
        <w:rPr>
          <w:rFonts w:ascii="Calibri" w:eastAsia="Calibri" w:hAnsi="Calibri" w:cs="Calibri"/>
          <w:sz w:val="28"/>
          <w:szCs w:val="28"/>
          <w:highlight w:val="white"/>
          <w:lang w:val="en-GB"/>
        </w:rPr>
        <w:t xml:space="preserve"> Guano</w:t>
      </w:r>
    </w:p>
    <w:p w14:paraId="7327B5F9" w14:textId="77777777" w:rsidR="00994EC7" w:rsidRPr="003E3B64" w:rsidRDefault="005145F9">
      <w:pPr>
        <w:spacing w:line="240" w:lineRule="auto"/>
        <w:rPr>
          <w:rFonts w:ascii="Calibri" w:eastAsia="Calibri" w:hAnsi="Calibri" w:cs="Calibri"/>
          <w:color w:val="222222"/>
          <w:sz w:val="28"/>
          <w:szCs w:val="28"/>
          <w:highlight w:val="white"/>
          <w:lang w:val="en-GB"/>
        </w:rPr>
      </w:pPr>
      <w:r w:rsidRPr="003E3B64">
        <w:rPr>
          <w:rFonts w:ascii="Calibri" w:eastAsia="Calibri" w:hAnsi="Calibri" w:cs="Calibri"/>
          <w:color w:val="222222"/>
          <w:sz w:val="28"/>
          <w:szCs w:val="28"/>
          <w:highlight w:val="white"/>
          <w:lang w:val="en-GB"/>
        </w:rPr>
        <w:t>Comentariu: Guano, folosit ca fertilizant, era la foarte mare căutare începând cu jumătatea secolului 19. Odată cu descoperirea de către chimiștii germani Haber și Bosch a procesului ce le poartă numele, fertilizanții cu azot au început să fie produși industrial. Straturile de guano ale liliecilor, acumulate  în peșteri conțin informații prețioase despre fenomene climatice din trecut.</w:t>
      </w:r>
    </w:p>
    <w:p w14:paraId="557CF5C9" w14:textId="77777777" w:rsidR="00994EC7" w:rsidRPr="003E3B64" w:rsidRDefault="005145F9">
      <w:pPr>
        <w:spacing w:line="240" w:lineRule="auto"/>
        <w:rPr>
          <w:rFonts w:ascii="Calibri" w:eastAsia="Calibri" w:hAnsi="Calibri" w:cs="Calibri"/>
          <w:color w:val="1155CC"/>
          <w:sz w:val="28"/>
          <w:szCs w:val="28"/>
          <w:highlight w:val="white"/>
          <w:u w:val="single"/>
          <w:lang w:val="en-GB"/>
        </w:rPr>
      </w:pPr>
      <w:r w:rsidRPr="003E3B64">
        <w:rPr>
          <w:rFonts w:ascii="Calibri" w:eastAsia="Calibri" w:hAnsi="Calibri" w:cs="Calibri"/>
          <w:color w:val="222222"/>
          <w:sz w:val="28"/>
          <w:szCs w:val="28"/>
          <w:highlight w:val="white"/>
          <w:lang w:val="en-GB"/>
        </w:rPr>
        <w:t>Surse:</w:t>
      </w:r>
      <w:hyperlink r:id="rId51">
        <w:r w:rsidRPr="003E3B64">
          <w:rPr>
            <w:rFonts w:ascii="Calibri" w:eastAsia="Calibri" w:hAnsi="Calibri" w:cs="Calibri"/>
            <w:sz w:val="28"/>
            <w:szCs w:val="28"/>
            <w:lang w:val="en-GB"/>
          </w:rPr>
          <w:t xml:space="preserve"> </w:t>
        </w:r>
      </w:hyperlink>
      <w:hyperlink r:id="rId52">
        <w:r w:rsidRPr="003E3B64">
          <w:rPr>
            <w:rFonts w:ascii="Calibri" w:eastAsia="Calibri" w:hAnsi="Calibri" w:cs="Calibri"/>
            <w:color w:val="1155CC"/>
            <w:sz w:val="28"/>
            <w:szCs w:val="28"/>
            <w:highlight w:val="white"/>
            <w:u w:val="single"/>
            <w:lang w:val="en-GB"/>
          </w:rPr>
          <w:t>https://en.wikipedia.org/wiki/Haber_process</w:t>
        </w:r>
      </w:hyperlink>
    </w:p>
    <w:p w14:paraId="35EE0240" w14:textId="77777777" w:rsidR="00994EC7" w:rsidRPr="003E3B64" w:rsidRDefault="00BE3FFE">
      <w:pPr>
        <w:spacing w:line="240" w:lineRule="auto"/>
        <w:rPr>
          <w:rFonts w:ascii="Calibri" w:eastAsia="Calibri" w:hAnsi="Calibri" w:cs="Calibri"/>
          <w:color w:val="1155CC"/>
          <w:sz w:val="28"/>
          <w:szCs w:val="28"/>
          <w:highlight w:val="white"/>
          <w:u w:val="single"/>
          <w:lang w:val="en-GB"/>
        </w:rPr>
      </w:pPr>
      <w:hyperlink r:id="rId53">
        <w:r w:rsidR="005145F9" w:rsidRPr="003E3B64">
          <w:rPr>
            <w:rFonts w:ascii="Calibri" w:eastAsia="Calibri" w:hAnsi="Calibri" w:cs="Calibri"/>
            <w:color w:val="1155CC"/>
            <w:sz w:val="28"/>
            <w:szCs w:val="28"/>
            <w:highlight w:val="white"/>
            <w:u w:val="single"/>
            <w:lang w:val="en-GB"/>
          </w:rPr>
          <w:t>https://ro.wikipedia.org/wiki/Guano</w:t>
        </w:r>
      </w:hyperlink>
    </w:p>
    <w:p w14:paraId="06D9301D"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Maxim Cumpanici</w:t>
      </w:r>
    </w:p>
    <w:p w14:paraId="55177A5D" w14:textId="77777777" w:rsidR="00994EC7" w:rsidRPr="003E3B64" w:rsidRDefault="00994EC7">
      <w:pPr>
        <w:spacing w:line="240" w:lineRule="auto"/>
        <w:rPr>
          <w:rFonts w:ascii="Calibri" w:eastAsia="Calibri" w:hAnsi="Calibri" w:cs="Calibri"/>
          <w:sz w:val="28"/>
          <w:szCs w:val="28"/>
          <w:lang w:val="en-GB"/>
        </w:rPr>
      </w:pPr>
    </w:p>
    <w:p w14:paraId="00BE139C" w14:textId="77777777" w:rsidR="00994EC7" w:rsidRPr="003E3B64" w:rsidRDefault="005145F9">
      <w:pPr>
        <w:spacing w:line="240" w:lineRule="auto"/>
        <w:rPr>
          <w:rFonts w:ascii="Calibri" w:eastAsia="Calibri" w:hAnsi="Calibri" w:cs="Calibri"/>
          <w:b/>
          <w:color w:val="222222"/>
          <w:sz w:val="28"/>
          <w:szCs w:val="28"/>
          <w:lang w:val="en-GB"/>
        </w:rPr>
      </w:pPr>
      <w:r w:rsidRPr="003E3B64">
        <w:rPr>
          <w:rFonts w:ascii="Calibri" w:eastAsia="Calibri" w:hAnsi="Calibri" w:cs="Calibri"/>
          <w:b/>
          <w:color w:val="222222"/>
          <w:sz w:val="28"/>
          <w:szCs w:val="28"/>
          <w:lang w:val="en-GB"/>
        </w:rPr>
        <w:t>Întrebarea 19</w:t>
      </w:r>
    </w:p>
    <w:p w14:paraId="170308A3"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Întrebare cu înlocuire. Într-un film sovietic, oaspeții se adună în casa profesorului Patrikeev pentru a întâlni noul an 1917. În timp ce oaspeții dansau, din cauza tropăitului a căzut X-ul LUI. În scurt timp „a căzut” și EL. Cine este EL?</w:t>
      </w:r>
    </w:p>
    <w:p w14:paraId="6A6F1B32"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Nicolae II al Rusiei</w:t>
      </w:r>
    </w:p>
    <w:p w14:paraId="43734B88"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X- portretul împăratului</w:t>
      </w:r>
    </w:p>
    <w:p w14:paraId="39257407"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Sursa: Filmul „</w:t>
      </w:r>
      <w:r>
        <w:rPr>
          <w:rFonts w:ascii="Calibri" w:eastAsia="Calibri" w:hAnsi="Calibri" w:cs="Calibri"/>
          <w:sz w:val="28"/>
          <w:szCs w:val="28"/>
        </w:rPr>
        <w:t>Зеленый</w:t>
      </w:r>
      <w:r w:rsidRPr="003E3B64">
        <w:rPr>
          <w:rFonts w:ascii="Calibri" w:eastAsia="Calibri" w:hAnsi="Calibri" w:cs="Calibri"/>
          <w:sz w:val="28"/>
          <w:szCs w:val="28"/>
          <w:lang w:val="en-GB"/>
        </w:rPr>
        <w:t xml:space="preserve"> </w:t>
      </w:r>
      <w:r>
        <w:rPr>
          <w:rFonts w:ascii="Calibri" w:eastAsia="Calibri" w:hAnsi="Calibri" w:cs="Calibri"/>
          <w:sz w:val="28"/>
          <w:szCs w:val="28"/>
        </w:rPr>
        <w:t>фургон</w:t>
      </w:r>
      <w:r w:rsidRPr="003E3B64">
        <w:rPr>
          <w:rFonts w:ascii="Calibri" w:eastAsia="Calibri" w:hAnsi="Calibri" w:cs="Calibri"/>
          <w:sz w:val="28"/>
          <w:szCs w:val="28"/>
          <w:lang w:val="en-GB"/>
        </w:rPr>
        <w:t>”</w:t>
      </w:r>
    </w:p>
    <w:p w14:paraId="6CE0FF4A"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Andrei Iasinschi</w:t>
      </w:r>
    </w:p>
    <w:p w14:paraId="0EAEB66B" w14:textId="77777777" w:rsidR="00994EC7" w:rsidRPr="003E3B64" w:rsidRDefault="00994EC7">
      <w:pPr>
        <w:spacing w:line="240" w:lineRule="auto"/>
        <w:rPr>
          <w:rFonts w:ascii="Calibri" w:eastAsia="Calibri" w:hAnsi="Calibri" w:cs="Calibri"/>
          <w:sz w:val="28"/>
          <w:szCs w:val="28"/>
          <w:lang w:val="en-GB"/>
        </w:rPr>
      </w:pPr>
    </w:p>
    <w:p w14:paraId="5F98D626" w14:textId="77777777" w:rsidR="00994EC7" w:rsidRPr="003E3B64" w:rsidRDefault="00994EC7">
      <w:pPr>
        <w:spacing w:line="240" w:lineRule="auto"/>
        <w:rPr>
          <w:rFonts w:ascii="Calibri" w:eastAsia="Calibri" w:hAnsi="Calibri" w:cs="Calibri"/>
          <w:sz w:val="28"/>
          <w:szCs w:val="28"/>
          <w:lang w:val="en-GB"/>
        </w:rPr>
      </w:pPr>
    </w:p>
    <w:p w14:paraId="055C6140" w14:textId="77777777" w:rsidR="00994EC7" w:rsidRPr="003E3B64" w:rsidRDefault="00994EC7">
      <w:pPr>
        <w:spacing w:line="240" w:lineRule="auto"/>
        <w:rPr>
          <w:rFonts w:ascii="Calibri" w:eastAsia="Calibri" w:hAnsi="Calibri" w:cs="Calibri"/>
          <w:sz w:val="28"/>
          <w:szCs w:val="28"/>
          <w:lang w:val="en-GB"/>
        </w:rPr>
      </w:pPr>
    </w:p>
    <w:p w14:paraId="440B87E0"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20</w:t>
      </w:r>
    </w:p>
    <w:p w14:paraId="09687BFD"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Din cele patru grupuri de personaje ale vechii comedii italiene, EL face parte din "zanni", categoria valeților șireți. Datorită unui </w:t>
      </w:r>
      <w:r w:rsidRPr="003E3B64">
        <w:rPr>
          <w:rFonts w:ascii="Calibri" w:eastAsia="Calibri" w:hAnsi="Calibri" w:cs="Calibri"/>
          <w:color w:val="1D1D1D"/>
          <w:sz w:val="28"/>
          <w:szCs w:val="28"/>
          <w:highlight w:val="white"/>
          <w:lang w:val="en-GB"/>
        </w:rPr>
        <w:t>desen în formă triunghiulară de culoare neagră,</w:t>
      </w:r>
      <w:r w:rsidRPr="003E3B64">
        <w:rPr>
          <w:rFonts w:ascii="Calibri" w:eastAsia="Calibri" w:hAnsi="Calibri" w:cs="Calibri"/>
          <w:sz w:val="28"/>
          <w:szCs w:val="28"/>
          <w:lang w:val="en-GB"/>
        </w:rPr>
        <w:t xml:space="preserve"> numele LUI este purtat și de o specie de pești de acvariu. Cine este EL?</w:t>
      </w:r>
    </w:p>
    <w:p w14:paraId="086943B3"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Arlechin</w:t>
      </w:r>
    </w:p>
    <w:p w14:paraId="4956D2A3"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Sursă:</w:t>
      </w:r>
      <w:hyperlink r:id="rId54">
        <w:r w:rsidRPr="003E3B64">
          <w:rPr>
            <w:rFonts w:ascii="Calibri" w:eastAsia="Calibri" w:hAnsi="Calibri" w:cs="Calibri"/>
            <w:color w:val="1155CC"/>
            <w:sz w:val="28"/>
            <w:szCs w:val="28"/>
            <w:u w:val="single"/>
            <w:lang w:val="en-GB"/>
          </w:rPr>
          <w:t>https://en.wikipedia.org/wiki/Harlequin</w:t>
        </w:r>
      </w:hyperlink>
      <w:r w:rsidRPr="003E3B64">
        <w:rPr>
          <w:rFonts w:ascii="Calibri" w:eastAsia="Calibri" w:hAnsi="Calibri" w:cs="Calibri"/>
          <w:sz w:val="28"/>
          <w:szCs w:val="28"/>
          <w:lang w:val="en-GB"/>
        </w:rPr>
        <w:t xml:space="preserve">, </w:t>
      </w:r>
      <w:hyperlink r:id="rId55">
        <w:r w:rsidRPr="003E3B64">
          <w:rPr>
            <w:rFonts w:ascii="Calibri" w:eastAsia="Calibri" w:hAnsi="Calibri" w:cs="Calibri"/>
            <w:color w:val="1155CC"/>
            <w:sz w:val="28"/>
            <w:szCs w:val="28"/>
            <w:u w:val="single"/>
            <w:lang w:val="en-GB"/>
          </w:rPr>
          <w:t>http://www.dozadebine.ro/pestele-arlechin/</w:t>
        </w:r>
      </w:hyperlink>
      <w:r w:rsidRPr="003E3B64">
        <w:rPr>
          <w:rFonts w:ascii="Calibri" w:eastAsia="Calibri" w:hAnsi="Calibri" w:cs="Calibri"/>
          <w:sz w:val="28"/>
          <w:szCs w:val="28"/>
          <w:lang w:val="en-GB"/>
        </w:rPr>
        <w:t xml:space="preserve"> </w:t>
      </w:r>
    </w:p>
    <w:p w14:paraId="22DBA24A"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Sergiu Rodideal</w:t>
      </w:r>
    </w:p>
    <w:p w14:paraId="5EEDBA03" w14:textId="77777777" w:rsidR="00994EC7" w:rsidRPr="003E3B64" w:rsidRDefault="00994EC7">
      <w:pPr>
        <w:spacing w:line="240" w:lineRule="auto"/>
        <w:rPr>
          <w:rFonts w:ascii="Calibri" w:eastAsia="Calibri" w:hAnsi="Calibri" w:cs="Calibri"/>
          <w:sz w:val="28"/>
          <w:szCs w:val="28"/>
          <w:lang w:val="en-GB"/>
        </w:rPr>
      </w:pPr>
    </w:p>
    <w:p w14:paraId="6105E9B8"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b/>
          <w:sz w:val="28"/>
          <w:szCs w:val="28"/>
          <w:lang w:val="en-GB"/>
        </w:rPr>
        <w:t>Întrebarea 21</w:t>
      </w:r>
      <w:r w:rsidRPr="003E3B64">
        <w:rPr>
          <w:rFonts w:ascii="Calibri" w:eastAsia="Calibri" w:hAnsi="Calibri" w:cs="Calibri"/>
          <w:sz w:val="28"/>
          <w:szCs w:val="28"/>
          <w:lang w:val="en-GB"/>
        </w:rPr>
        <w:t xml:space="preserve"> </w:t>
      </w:r>
    </w:p>
    <w:p w14:paraId="3AE40F83" w14:textId="77777777" w:rsidR="00994EC7" w:rsidRPr="003E3B64" w:rsidRDefault="005145F9">
      <w:pPr>
        <w:spacing w:line="240" w:lineRule="auto"/>
        <w:jc w:val="left"/>
        <w:rPr>
          <w:rFonts w:ascii="Calibri" w:eastAsia="Calibri" w:hAnsi="Calibri" w:cs="Calibri"/>
          <w:i/>
          <w:sz w:val="28"/>
          <w:szCs w:val="28"/>
          <w:lang w:val="en-GB"/>
        </w:rPr>
      </w:pPr>
      <w:r w:rsidRPr="003E3B64">
        <w:rPr>
          <w:rFonts w:ascii="Calibri" w:eastAsia="Calibri" w:hAnsi="Calibri" w:cs="Calibri"/>
          <w:i/>
          <w:sz w:val="28"/>
          <w:szCs w:val="28"/>
          <w:lang w:val="en-GB"/>
        </w:rPr>
        <w:t>Material distributiv</w:t>
      </w:r>
    </w:p>
    <w:p w14:paraId="5A33DBFF" w14:textId="77777777" w:rsidR="00994EC7" w:rsidRDefault="005145F9">
      <w:pPr>
        <w:spacing w:after="240" w:line="240" w:lineRule="auto"/>
        <w:ind w:left="720"/>
        <w:jc w:val="left"/>
        <w:rPr>
          <w:rFonts w:ascii="Calibri" w:eastAsia="Calibri" w:hAnsi="Calibri" w:cs="Calibri"/>
          <w:b/>
          <w:sz w:val="28"/>
          <w:szCs w:val="28"/>
        </w:rPr>
      </w:pPr>
      <w:r>
        <w:rPr>
          <w:rFonts w:ascii="Calibri" w:eastAsia="Calibri" w:hAnsi="Calibri" w:cs="Calibri"/>
          <w:b/>
          <w:noProof/>
          <w:sz w:val="28"/>
          <w:szCs w:val="28"/>
          <w:lang w:val="ro-RO" w:eastAsia="ro-RO"/>
        </w:rPr>
        <w:drawing>
          <wp:inline distT="114300" distB="114300" distL="114300" distR="114300" wp14:anchorId="56B1A0F7" wp14:editId="7778FB9E">
            <wp:extent cx="2886075" cy="2257425"/>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6"/>
                    <a:srcRect l="9750" r="14500" b="27076"/>
                    <a:stretch>
                      <a:fillRect/>
                    </a:stretch>
                  </pic:blipFill>
                  <pic:spPr>
                    <a:xfrm>
                      <a:off x="0" y="0"/>
                      <a:ext cx="2886075" cy="2257425"/>
                    </a:xfrm>
                    <a:prstGeom prst="rect">
                      <a:avLst/>
                    </a:prstGeom>
                    <a:ln/>
                  </pic:spPr>
                </pic:pic>
              </a:graphicData>
            </a:graphic>
          </wp:inline>
        </w:drawing>
      </w:r>
    </w:p>
    <w:p w14:paraId="128BA373"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Ei au căzut pe câmpul de luptă din cauza unei companii americane ce producea cu bună-știință piese necalitative în perioada celui de al doilea război mondial. Istoria lor l-a inspirat pe Tyler în alegerea denumirii formației. Numiți formația.</w:t>
      </w:r>
    </w:p>
    <w:p w14:paraId="120A3624"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21 pilots</w:t>
      </w:r>
    </w:p>
    <w:p w14:paraId="2CCBC1DF"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În imagine este prezentată o față blurată, Blurryface fiind unul dintre albumele formației.</w:t>
      </w:r>
    </w:p>
    <w:p w14:paraId="1FD943BB" w14:textId="77777777" w:rsidR="00994EC7" w:rsidRPr="003E3B64" w:rsidRDefault="005145F9">
      <w:pPr>
        <w:spacing w:line="240" w:lineRule="auto"/>
        <w:rPr>
          <w:rFonts w:ascii="Calibri" w:eastAsia="Calibri" w:hAnsi="Calibri" w:cs="Calibri"/>
          <w:color w:val="1155CC"/>
          <w:sz w:val="28"/>
          <w:szCs w:val="28"/>
          <w:u w:val="single"/>
          <w:lang w:val="en-GB"/>
        </w:rPr>
      </w:pPr>
      <w:r w:rsidRPr="003E3B64">
        <w:rPr>
          <w:rFonts w:ascii="Calibri" w:eastAsia="Calibri" w:hAnsi="Calibri" w:cs="Calibri"/>
          <w:sz w:val="28"/>
          <w:szCs w:val="28"/>
          <w:lang w:val="en-GB"/>
        </w:rPr>
        <w:t>Surse:</w:t>
      </w:r>
      <w:hyperlink r:id="rId57" w:anchor="Band_name,_iconography,_and_fandom">
        <w:r w:rsidRPr="003E3B64">
          <w:rPr>
            <w:rFonts w:ascii="Calibri" w:eastAsia="Calibri" w:hAnsi="Calibri" w:cs="Calibri"/>
            <w:sz w:val="28"/>
            <w:szCs w:val="28"/>
            <w:lang w:val="en-GB"/>
          </w:rPr>
          <w:t xml:space="preserve"> </w:t>
        </w:r>
      </w:hyperlink>
      <w:hyperlink r:id="rId58" w:anchor="Band_name,_iconography,_and_fandom">
        <w:r w:rsidRPr="003E3B64">
          <w:rPr>
            <w:rFonts w:ascii="Calibri" w:eastAsia="Calibri" w:hAnsi="Calibri" w:cs="Calibri"/>
            <w:color w:val="1155CC"/>
            <w:sz w:val="28"/>
            <w:szCs w:val="28"/>
            <w:u w:val="single"/>
            <w:lang w:val="en-GB"/>
          </w:rPr>
          <w:t>https://en.wikipedia.org/wiki/Twenty_One_Pilots#Band_name,_iconography,_and_fandom</w:t>
        </w:r>
      </w:hyperlink>
    </w:p>
    <w:p w14:paraId="6D082DDB" w14:textId="77777777" w:rsidR="00994EC7" w:rsidRPr="003E3B64" w:rsidRDefault="00BE3FFE">
      <w:pPr>
        <w:spacing w:line="240" w:lineRule="auto"/>
        <w:rPr>
          <w:rFonts w:ascii="Calibri" w:eastAsia="Calibri" w:hAnsi="Calibri" w:cs="Calibri"/>
          <w:color w:val="1155CC"/>
          <w:sz w:val="28"/>
          <w:szCs w:val="28"/>
          <w:u w:val="single"/>
          <w:lang w:val="en-GB"/>
        </w:rPr>
      </w:pPr>
      <w:hyperlink r:id="rId59">
        <w:r w:rsidR="005145F9" w:rsidRPr="003E3B64">
          <w:rPr>
            <w:rFonts w:ascii="Calibri" w:eastAsia="Calibri" w:hAnsi="Calibri" w:cs="Calibri"/>
            <w:color w:val="1155CC"/>
            <w:sz w:val="28"/>
            <w:szCs w:val="28"/>
            <w:u w:val="single"/>
            <w:lang w:val="en-GB"/>
          </w:rPr>
          <w:t>https://en.wikipedia.org/wiki/All_My_Sons</w:t>
        </w:r>
      </w:hyperlink>
    </w:p>
    <w:p w14:paraId="6DD40AFD"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Maxim Cumpanici</w:t>
      </w:r>
    </w:p>
    <w:p w14:paraId="7AB6836B"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 </w:t>
      </w:r>
    </w:p>
    <w:p w14:paraId="46DC9549"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b/>
          <w:sz w:val="28"/>
          <w:szCs w:val="28"/>
          <w:lang w:val="en-GB"/>
        </w:rPr>
        <w:t>Întrebarea 22</w:t>
      </w:r>
      <w:r w:rsidRPr="003E3B64">
        <w:rPr>
          <w:rFonts w:ascii="Calibri" w:eastAsia="Calibri" w:hAnsi="Calibri" w:cs="Calibri"/>
          <w:sz w:val="28"/>
          <w:szCs w:val="28"/>
          <w:lang w:val="en-GB"/>
        </w:rPr>
        <w:t xml:space="preserve"> </w:t>
      </w:r>
    </w:p>
    <w:p w14:paraId="1757DD46"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În anul 1854, medicii Pol și Watelle scriau despre ea: “On ne paie qu’en sortant” (plătești doar la ieșire). În anul 1904, în timpul construcției tunelurilor spre </w:t>
      </w:r>
      <w:r w:rsidRPr="003E3B64">
        <w:rPr>
          <w:rFonts w:ascii="Calibri" w:eastAsia="Calibri" w:hAnsi="Calibri" w:cs="Calibri"/>
          <w:sz w:val="28"/>
          <w:szCs w:val="28"/>
          <w:lang w:val="en-GB"/>
        </w:rPr>
        <w:lastRenderedPageBreak/>
        <w:t>Manhattan, ea a afectat peste 3000 de persoane și a fost cauza a peste 30 de decese. Ce este ea?</w:t>
      </w:r>
    </w:p>
    <w:p w14:paraId="20D09269"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Boala de cheson/boala scafandrilor/boala de decompresie</w:t>
      </w:r>
    </w:p>
    <w:p w14:paraId="7C8D80A9"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Această afecțiune apare la persoanele ce ies rapid de la adâncime la suprafață.</w:t>
      </w:r>
    </w:p>
    <w:p w14:paraId="5B8DCE47"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Sursa: </w:t>
      </w:r>
      <w:hyperlink r:id="rId60">
        <w:r w:rsidRPr="003E3B64">
          <w:rPr>
            <w:rFonts w:ascii="Calibri" w:eastAsia="Calibri" w:hAnsi="Calibri" w:cs="Calibri"/>
            <w:color w:val="1155CC"/>
            <w:sz w:val="28"/>
            <w:szCs w:val="28"/>
            <w:u w:val="single"/>
            <w:lang w:val="en-GB"/>
          </w:rPr>
          <w:t>https://en.wikipedia.org/wiki/Decompression_sickness</w:t>
        </w:r>
      </w:hyperlink>
    </w:p>
    <w:p w14:paraId="6A2F4F6F" w14:textId="77777777" w:rsidR="00994EC7" w:rsidRPr="003E3B64" w:rsidRDefault="005145F9">
      <w:pPr>
        <w:spacing w:line="240" w:lineRule="auto"/>
        <w:rPr>
          <w:rFonts w:ascii="Calibri" w:eastAsia="Calibri" w:hAnsi="Calibri" w:cs="Calibri"/>
          <w:sz w:val="28"/>
          <w:szCs w:val="28"/>
          <w:lang w:val="en-GB"/>
        </w:rPr>
      </w:pPr>
      <w:hyperlink r:id="rId61" w:anchor="v=onepage&amp;q=on%20ne%20paie%20qu'en%20sortant%20decompression&amp;f=false">
        <w:r w:rsidRPr="003E3B64">
          <w:rPr>
            <w:rFonts w:ascii="Calibri" w:eastAsia="Calibri" w:hAnsi="Calibri" w:cs="Calibri"/>
            <w:color w:val="1155CC"/>
            <w:sz w:val="28"/>
            <w:szCs w:val="28"/>
            <w:u w:val="single"/>
            <w:lang w:val="en-GB"/>
          </w:rPr>
          <w:t>https://books.google.md/books?id=AXkTSheJjhMC&amp;pg=PA28&amp;lpg=PA28&amp;dq=on+ne+paie+qu%27en+sortant+decompression&amp;source=bl&amp;ots=7LHykSTNIE&amp;sig=ACfU3U3KLU7mbJ7xnuNNSFtNTjdeiKeWJw&amp;hl=en&amp;sa=X&amp;ved=2ahUKEwjrt4nTqd3lAhWEyqQKHRdeCtMQ6AEwAHoECAkQAQ#v=onepage&amp;q=on%20ne%20paie%20qu'en%20sortant%20decompression&amp;f=false</w:t>
        </w:r>
      </w:hyperlink>
    </w:p>
    <w:p w14:paraId="340746C4"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Sergiu Iacob</w:t>
      </w:r>
    </w:p>
    <w:p w14:paraId="1632A732" w14:textId="77777777" w:rsidR="00994EC7" w:rsidRPr="003E3B64" w:rsidRDefault="00994EC7">
      <w:pPr>
        <w:spacing w:line="240" w:lineRule="auto"/>
        <w:rPr>
          <w:rFonts w:ascii="Calibri" w:eastAsia="Calibri" w:hAnsi="Calibri" w:cs="Calibri"/>
          <w:b/>
          <w:sz w:val="28"/>
          <w:szCs w:val="28"/>
          <w:lang w:val="en-GB"/>
        </w:rPr>
      </w:pPr>
    </w:p>
    <w:p w14:paraId="3044E269"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23</w:t>
      </w:r>
    </w:p>
    <w:p w14:paraId="5DAEA74A" w14:textId="77777777" w:rsidR="00994EC7" w:rsidRPr="003E3B64" w:rsidRDefault="005145F9">
      <w:pPr>
        <w:spacing w:line="240" w:lineRule="auto"/>
        <w:rPr>
          <w:rFonts w:ascii="Calibri" w:eastAsia="Calibri" w:hAnsi="Calibri" w:cs="Calibri"/>
          <w:sz w:val="28"/>
          <w:szCs w:val="28"/>
          <w:highlight w:val="white"/>
          <w:lang w:val="en-GB"/>
        </w:rPr>
      </w:pPr>
      <w:r w:rsidRPr="003E3B64">
        <w:rPr>
          <w:rFonts w:ascii="Calibri" w:eastAsia="Calibri" w:hAnsi="Calibri" w:cs="Calibri"/>
          <w:sz w:val="28"/>
          <w:szCs w:val="28"/>
          <w:lang w:val="en-GB"/>
        </w:rPr>
        <w:t xml:space="preserve">Deoarece practic toți banii erau deja cheltuiți, s-a luat decizia de a cere ajutor de la Veaceslav Poceciuev care lucra în pavilionul de alături. Peste 2 zile, Veaceslav a prezentat schița și lucrul a început. Pentru câteva sticle de votcă, unchiul Vasea a adus mai multe eprubete </w:t>
      </w:r>
      <w:r w:rsidRPr="003E3B64">
        <w:rPr>
          <w:rFonts w:ascii="Calibri" w:eastAsia="Calibri" w:hAnsi="Calibri" w:cs="Calibri"/>
          <w:sz w:val="28"/>
          <w:szCs w:val="28"/>
          <w:highlight w:val="white"/>
          <w:lang w:val="en-GB"/>
        </w:rPr>
        <w:t xml:space="preserve">de formă stranie. După 2 săptămâni lucrul a luat sfârșit, iar Veaceslav a primit 40 de ruble. Cât a primit în 1895 un englez nu știm.  Dar ce au făcut cei doi? </w:t>
      </w:r>
    </w:p>
    <w:p w14:paraId="1054B739"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highlight w:val="white"/>
          <w:lang w:val="en-GB"/>
        </w:rPr>
        <w:t xml:space="preserve">Răspuns: Au creat mașina timpului  </w:t>
      </w:r>
      <w:r w:rsidRPr="003E3B64">
        <w:rPr>
          <w:rFonts w:ascii="Calibri" w:eastAsia="Calibri" w:hAnsi="Calibri" w:cs="Calibri"/>
          <w:sz w:val="28"/>
          <w:szCs w:val="28"/>
          <w:lang w:val="en-GB"/>
        </w:rPr>
        <w:t xml:space="preserve">     </w:t>
      </w:r>
    </w:p>
    <w:p w14:paraId="1D05CA6B"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Sursa:</w:t>
      </w:r>
      <w:hyperlink r:id="rId62">
        <w:r w:rsidRPr="003E3B64">
          <w:rPr>
            <w:rFonts w:ascii="Calibri" w:eastAsia="Calibri" w:hAnsi="Calibri" w:cs="Calibri"/>
            <w:sz w:val="28"/>
            <w:szCs w:val="28"/>
            <w:lang w:val="en-GB"/>
          </w:rPr>
          <w:t xml:space="preserve"> </w:t>
        </w:r>
      </w:hyperlink>
      <w:r w:rsidRPr="003E3B64">
        <w:rPr>
          <w:rFonts w:ascii="Calibri" w:eastAsia="Calibri" w:hAnsi="Calibri" w:cs="Calibri"/>
          <w:sz w:val="28"/>
          <w:szCs w:val="28"/>
          <w:lang w:val="en-GB"/>
        </w:rPr>
        <w:t xml:space="preserve"> </w:t>
      </w:r>
      <w:hyperlink r:id="rId63">
        <w:r w:rsidRPr="003E3B64">
          <w:rPr>
            <w:rFonts w:ascii="Calibri" w:eastAsia="Calibri" w:hAnsi="Calibri" w:cs="Calibri"/>
            <w:color w:val="1155CC"/>
            <w:sz w:val="28"/>
            <w:szCs w:val="28"/>
            <w:u w:val="single"/>
            <w:lang w:val="en-GB"/>
          </w:rPr>
          <w:t>https://en.wikipedia.org/wiki/The_Time_Machine</w:t>
        </w:r>
      </w:hyperlink>
    </w:p>
    <w:p w14:paraId="02333401" w14:textId="77777777" w:rsidR="00994EC7" w:rsidRPr="003E3B64" w:rsidRDefault="00BE3FFE">
      <w:pPr>
        <w:spacing w:line="240" w:lineRule="auto"/>
        <w:rPr>
          <w:rFonts w:ascii="Calibri" w:eastAsia="Calibri" w:hAnsi="Calibri" w:cs="Calibri"/>
          <w:color w:val="1155CC"/>
          <w:sz w:val="28"/>
          <w:szCs w:val="28"/>
          <w:u w:val="single"/>
          <w:lang w:val="en-GB"/>
        </w:rPr>
      </w:pPr>
      <w:hyperlink r:id="rId64">
        <w:r w:rsidR="005145F9" w:rsidRPr="003E3B64">
          <w:rPr>
            <w:rFonts w:ascii="Calibri" w:eastAsia="Calibri" w:hAnsi="Calibri" w:cs="Calibri"/>
            <w:color w:val="1155CC"/>
            <w:sz w:val="28"/>
            <w:szCs w:val="28"/>
            <w:u w:val="single"/>
            <w:lang w:val="en-GB"/>
          </w:rPr>
          <w:t>https://p-i-f.livejournal.com/7050481.html</w:t>
        </w:r>
      </w:hyperlink>
    </w:p>
    <w:p w14:paraId="015EC8A2"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Andrei Iasinschi</w:t>
      </w:r>
    </w:p>
    <w:p w14:paraId="2C43A029" w14:textId="77777777" w:rsidR="00994EC7" w:rsidRPr="003E3B64" w:rsidRDefault="00994EC7">
      <w:pPr>
        <w:spacing w:line="240" w:lineRule="auto"/>
        <w:rPr>
          <w:rFonts w:ascii="Calibri" w:eastAsia="Calibri" w:hAnsi="Calibri" w:cs="Calibri"/>
          <w:sz w:val="28"/>
          <w:szCs w:val="28"/>
          <w:lang w:val="en-GB"/>
        </w:rPr>
      </w:pPr>
    </w:p>
    <w:p w14:paraId="3963FCF0"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24</w:t>
      </w:r>
    </w:p>
    <w:p w14:paraId="4BEB44C9" w14:textId="77777777" w:rsidR="00994EC7" w:rsidRPr="003E3B64" w:rsidRDefault="005145F9">
      <w:pPr>
        <w:spacing w:line="240" w:lineRule="auto"/>
        <w:rPr>
          <w:rFonts w:ascii="Calibri" w:eastAsia="Calibri" w:hAnsi="Calibri" w:cs="Calibri"/>
          <w:sz w:val="28"/>
          <w:szCs w:val="28"/>
          <w:highlight w:val="white"/>
          <w:lang w:val="en-GB"/>
        </w:rPr>
      </w:pPr>
      <w:r w:rsidRPr="003E3B64">
        <w:rPr>
          <w:rFonts w:ascii="Calibri" w:eastAsia="Calibri" w:hAnsi="Calibri" w:cs="Calibri"/>
          <w:sz w:val="28"/>
          <w:szCs w:val="28"/>
          <w:highlight w:val="white"/>
          <w:lang w:val="en-GB"/>
        </w:rPr>
        <w:t>Pe 28 octombrie 1940, la postul de radio KTSA din San Antonio, Texas, au fost invitați X și Y. În urmă cu doi ani, X dramatizase o operă scrisă de Y. De cealaltă parte, Y a recunoscut impactul pe care X l-a avut asupra vânzărilor acestei opere. Numiți-L pe oricare din ei, dacă numele lor de familie se pronunță la fel.</w:t>
      </w:r>
    </w:p>
    <w:p w14:paraId="1BBAC104" w14:textId="77777777" w:rsidR="00994EC7" w:rsidRPr="003E3B64" w:rsidRDefault="005145F9">
      <w:pPr>
        <w:spacing w:line="240" w:lineRule="auto"/>
        <w:rPr>
          <w:rFonts w:ascii="Calibri" w:eastAsia="Calibri" w:hAnsi="Calibri" w:cs="Calibri"/>
          <w:sz w:val="28"/>
          <w:szCs w:val="28"/>
          <w:highlight w:val="white"/>
          <w:lang w:val="en-GB"/>
        </w:rPr>
      </w:pPr>
      <w:r w:rsidRPr="003E3B64">
        <w:rPr>
          <w:rFonts w:ascii="Calibri" w:eastAsia="Calibri" w:hAnsi="Calibri" w:cs="Calibri"/>
          <w:sz w:val="28"/>
          <w:szCs w:val="28"/>
          <w:highlight w:val="white"/>
          <w:lang w:val="en-GB"/>
        </w:rPr>
        <w:t>Răspuns: Orson Welles/Herbert George Wells</w:t>
      </w:r>
    </w:p>
    <w:p w14:paraId="668B82CE" w14:textId="77777777" w:rsidR="00994EC7" w:rsidRPr="003E3B64" w:rsidRDefault="005145F9">
      <w:pPr>
        <w:spacing w:line="240" w:lineRule="auto"/>
        <w:rPr>
          <w:rFonts w:ascii="Calibri" w:eastAsia="Calibri" w:hAnsi="Calibri" w:cs="Calibri"/>
          <w:sz w:val="28"/>
          <w:szCs w:val="28"/>
          <w:highlight w:val="white"/>
          <w:lang w:val="en-GB"/>
        </w:rPr>
      </w:pPr>
      <w:r w:rsidRPr="003E3B64">
        <w:rPr>
          <w:rFonts w:ascii="Calibri" w:eastAsia="Calibri" w:hAnsi="Calibri" w:cs="Calibri"/>
          <w:sz w:val="28"/>
          <w:szCs w:val="28"/>
          <w:highlight w:val="white"/>
          <w:lang w:val="en-GB"/>
        </w:rPr>
        <w:t xml:space="preserve">Sursa: </w:t>
      </w:r>
      <w:hyperlink r:id="rId65">
        <w:r w:rsidRPr="003E3B64">
          <w:rPr>
            <w:rFonts w:ascii="Calibri" w:eastAsia="Calibri" w:hAnsi="Calibri" w:cs="Calibri"/>
            <w:color w:val="1155CC"/>
            <w:sz w:val="28"/>
            <w:szCs w:val="28"/>
            <w:highlight w:val="white"/>
            <w:u w:val="single"/>
            <w:lang w:val="en-GB"/>
          </w:rPr>
          <w:t>https://en.wikipedia.org/wiki/The_War_of_the_Worlds_(1938_radio_drama)</w:t>
        </w:r>
      </w:hyperlink>
    </w:p>
    <w:p w14:paraId="1125F633" w14:textId="77777777" w:rsidR="00994EC7" w:rsidRDefault="005145F9">
      <w:pPr>
        <w:spacing w:line="240" w:lineRule="auto"/>
        <w:rPr>
          <w:rFonts w:ascii="Calibri" w:eastAsia="Calibri" w:hAnsi="Calibri" w:cs="Calibri"/>
          <w:b/>
          <w:sz w:val="28"/>
          <w:szCs w:val="28"/>
        </w:rPr>
      </w:pPr>
      <w:r>
        <w:rPr>
          <w:rFonts w:ascii="Calibri" w:eastAsia="Calibri" w:hAnsi="Calibri" w:cs="Calibri"/>
          <w:sz w:val="28"/>
          <w:szCs w:val="28"/>
          <w:highlight w:val="white"/>
        </w:rPr>
        <w:t>Autor: Andrei Iasinschi</w:t>
      </w:r>
    </w:p>
    <w:p w14:paraId="7862C270" w14:textId="77777777" w:rsidR="00994EC7" w:rsidRDefault="00994EC7">
      <w:pPr>
        <w:spacing w:line="240" w:lineRule="auto"/>
        <w:rPr>
          <w:rFonts w:ascii="Calibri" w:eastAsia="Calibri" w:hAnsi="Calibri" w:cs="Calibri"/>
          <w:sz w:val="28"/>
          <w:szCs w:val="28"/>
        </w:rPr>
      </w:pPr>
    </w:p>
    <w:p w14:paraId="7FCA4090" w14:textId="77777777" w:rsidR="00994EC7" w:rsidRDefault="00994EC7">
      <w:pPr>
        <w:spacing w:line="240" w:lineRule="auto"/>
        <w:rPr>
          <w:rFonts w:ascii="Calibri" w:eastAsia="Calibri" w:hAnsi="Calibri" w:cs="Calibri"/>
          <w:b/>
          <w:sz w:val="28"/>
          <w:szCs w:val="28"/>
        </w:rPr>
      </w:pPr>
    </w:p>
    <w:p w14:paraId="0D1BDA83" w14:textId="77777777" w:rsidR="00994EC7" w:rsidRDefault="00994EC7">
      <w:pPr>
        <w:spacing w:line="240" w:lineRule="auto"/>
        <w:rPr>
          <w:rFonts w:ascii="Calibri" w:eastAsia="Calibri" w:hAnsi="Calibri" w:cs="Calibri"/>
          <w:b/>
          <w:sz w:val="28"/>
          <w:szCs w:val="28"/>
        </w:rPr>
      </w:pPr>
    </w:p>
    <w:p w14:paraId="009A935C" w14:textId="77777777" w:rsidR="00994EC7" w:rsidRDefault="00994EC7">
      <w:pPr>
        <w:spacing w:line="240" w:lineRule="auto"/>
        <w:rPr>
          <w:rFonts w:ascii="Calibri" w:eastAsia="Calibri" w:hAnsi="Calibri" w:cs="Calibri"/>
          <w:b/>
          <w:sz w:val="28"/>
          <w:szCs w:val="28"/>
        </w:rPr>
      </w:pPr>
    </w:p>
    <w:p w14:paraId="4513D3A3" w14:textId="77777777" w:rsidR="00994EC7" w:rsidRDefault="00994EC7">
      <w:pPr>
        <w:spacing w:line="240" w:lineRule="auto"/>
        <w:rPr>
          <w:rFonts w:ascii="Calibri" w:eastAsia="Calibri" w:hAnsi="Calibri" w:cs="Calibri"/>
          <w:b/>
          <w:sz w:val="28"/>
          <w:szCs w:val="28"/>
        </w:rPr>
      </w:pPr>
    </w:p>
    <w:p w14:paraId="24AAFC4B" w14:textId="77777777" w:rsidR="00994EC7" w:rsidRDefault="00994EC7">
      <w:pPr>
        <w:spacing w:line="240" w:lineRule="auto"/>
        <w:rPr>
          <w:rFonts w:ascii="Calibri" w:eastAsia="Calibri" w:hAnsi="Calibri" w:cs="Calibri"/>
          <w:b/>
          <w:sz w:val="28"/>
          <w:szCs w:val="28"/>
        </w:rPr>
      </w:pPr>
    </w:p>
    <w:p w14:paraId="4E9D93A6" w14:textId="77777777" w:rsidR="00994EC7" w:rsidRDefault="00994EC7">
      <w:pPr>
        <w:spacing w:line="240" w:lineRule="auto"/>
        <w:rPr>
          <w:rFonts w:ascii="Calibri" w:eastAsia="Calibri" w:hAnsi="Calibri" w:cs="Calibri"/>
          <w:b/>
          <w:sz w:val="28"/>
          <w:szCs w:val="28"/>
        </w:rPr>
      </w:pPr>
    </w:p>
    <w:p w14:paraId="63F6FFA5" w14:textId="77777777" w:rsidR="00994EC7" w:rsidRDefault="005145F9">
      <w:pPr>
        <w:spacing w:line="240" w:lineRule="auto"/>
        <w:rPr>
          <w:rFonts w:ascii="Calibri" w:eastAsia="Calibri" w:hAnsi="Calibri" w:cs="Calibri"/>
          <w:b/>
          <w:sz w:val="28"/>
          <w:szCs w:val="28"/>
        </w:rPr>
      </w:pPr>
      <w:r>
        <w:rPr>
          <w:rFonts w:ascii="Calibri" w:eastAsia="Calibri" w:hAnsi="Calibri" w:cs="Calibri"/>
          <w:b/>
          <w:sz w:val="28"/>
          <w:szCs w:val="28"/>
        </w:rPr>
        <w:lastRenderedPageBreak/>
        <w:t>RUNDA IV</w:t>
      </w:r>
    </w:p>
    <w:p w14:paraId="15BA41A6"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25</w:t>
      </w:r>
    </w:p>
    <w:p w14:paraId="25753594" w14:textId="77777777" w:rsidR="00994EC7" w:rsidRPr="003E3B64" w:rsidRDefault="005145F9">
      <w:pPr>
        <w:spacing w:line="240" w:lineRule="auto"/>
        <w:rPr>
          <w:rFonts w:ascii="Calibri" w:eastAsia="Calibri" w:hAnsi="Calibri" w:cs="Calibri"/>
          <w:i/>
          <w:sz w:val="28"/>
          <w:szCs w:val="28"/>
          <w:lang w:val="en-GB"/>
        </w:rPr>
      </w:pPr>
      <w:r w:rsidRPr="003E3B64">
        <w:rPr>
          <w:rFonts w:ascii="Calibri" w:eastAsia="Calibri" w:hAnsi="Calibri" w:cs="Calibri"/>
          <w:i/>
          <w:sz w:val="28"/>
          <w:szCs w:val="28"/>
          <w:lang w:val="en-GB"/>
        </w:rPr>
        <w:t>Material distributiv</w:t>
      </w:r>
    </w:p>
    <w:p w14:paraId="1C95320E" w14:textId="77777777" w:rsidR="00994EC7" w:rsidRPr="003E3B64" w:rsidRDefault="00994EC7">
      <w:pPr>
        <w:spacing w:line="240" w:lineRule="auto"/>
        <w:rPr>
          <w:rFonts w:ascii="Calibri" w:eastAsia="Calibri" w:hAnsi="Calibri" w:cs="Calibri"/>
          <w:sz w:val="28"/>
          <w:szCs w:val="28"/>
          <w:lang w:val="en-GB"/>
        </w:rPr>
      </w:pPr>
    </w:p>
    <w:p w14:paraId="22ADFAE9"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[Almroth Wright] </w:t>
      </w:r>
    </w:p>
    <w:p w14:paraId="077F7C7D" w14:textId="77777777" w:rsidR="00994EC7" w:rsidRPr="003E3B64" w:rsidRDefault="00994EC7">
      <w:pPr>
        <w:spacing w:line="240" w:lineRule="auto"/>
        <w:rPr>
          <w:rFonts w:ascii="Calibri" w:eastAsia="Calibri" w:hAnsi="Calibri" w:cs="Calibri"/>
          <w:sz w:val="28"/>
          <w:szCs w:val="28"/>
          <w:lang w:val="en-GB"/>
        </w:rPr>
      </w:pPr>
    </w:p>
    <w:p w14:paraId="40D77198"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Pe materialul distributiv aveți numele unui bacteriolog și imunolog britanic, cunoscut și pentru opiniile sale contradictorii asupra diferitor subiecte medicale și nu doar. Peste un minut vă rugăm să scrieți cum l-au poreclit oponenții săi. Se vor accepta doar răspunsurile corecte. </w:t>
      </w:r>
    </w:p>
    <w:p w14:paraId="242DB82D"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Răspuns: Almost Right </w:t>
      </w:r>
    </w:p>
    <w:p w14:paraId="08FF55AA"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Sursa: „</w:t>
      </w:r>
      <w:r>
        <w:rPr>
          <w:rFonts w:ascii="Calibri" w:eastAsia="Calibri" w:hAnsi="Calibri" w:cs="Calibri"/>
          <w:sz w:val="28"/>
          <w:szCs w:val="28"/>
        </w:rPr>
        <w:t>Жизнь</w:t>
      </w:r>
      <w:r w:rsidRPr="003E3B64">
        <w:rPr>
          <w:rFonts w:ascii="Calibri" w:eastAsia="Calibri" w:hAnsi="Calibri" w:cs="Calibri"/>
          <w:sz w:val="28"/>
          <w:szCs w:val="28"/>
          <w:lang w:val="en-GB"/>
        </w:rPr>
        <w:t xml:space="preserve"> </w:t>
      </w:r>
      <w:r>
        <w:rPr>
          <w:rFonts w:ascii="Calibri" w:eastAsia="Calibri" w:hAnsi="Calibri" w:cs="Calibri"/>
          <w:sz w:val="28"/>
          <w:szCs w:val="28"/>
        </w:rPr>
        <w:t>Флеминга</w:t>
      </w:r>
      <w:r w:rsidRPr="003E3B64">
        <w:rPr>
          <w:rFonts w:ascii="Calibri" w:eastAsia="Calibri" w:hAnsi="Calibri" w:cs="Calibri"/>
          <w:sz w:val="28"/>
          <w:szCs w:val="28"/>
          <w:lang w:val="en-GB"/>
        </w:rPr>
        <w:t xml:space="preserve">”, </w:t>
      </w:r>
      <w:r>
        <w:rPr>
          <w:rFonts w:ascii="Calibri" w:eastAsia="Calibri" w:hAnsi="Calibri" w:cs="Calibri"/>
          <w:sz w:val="28"/>
          <w:szCs w:val="28"/>
        </w:rPr>
        <w:t>ЖЗЛ</w:t>
      </w:r>
      <w:r w:rsidRPr="003E3B64">
        <w:rPr>
          <w:rFonts w:ascii="Calibri" w:eastAsia="Calibri" w:hAnsi="Calibri" w:cs="Calibri"/>
          <w:sz w:val="28"/>
          <w:szCs w:val="28"/>
          <w:lang w:val="en-GB"/>
        </w:rPr>
        <w:t xml:space="preserve">, </w:t>
      </w:r>
      <w:r>
        <w:rPr>
          <w:rFonts w:ascii="Calibri" w:eastAsia="Calibri" w:hAnsi="Calibri" w:cs="Calibri"/>
          <w:sz w:val="28"/>
          <w:szCs w:val="28"/>
        </w:rPr>
        <w:t>стр</w:t>
      </w:r>
      <w:r w:rsidRPr="003E3B64">
        <w:rPr>
          <w:rFonts w:ascii="Calibri" w:eastAsia="Calibri" w:hAnsi="Calibri" w:cs="Calibri"/>
          <w:sz w:val="28"/>
          <w:szCs w:val="28"/>
          <w:lang w:val="en-GB"/>
        </w:rPr>
        <w:t>. 261</w:t>
      </w:r>
    </w:p>
    <w:p w14:paraId="468620E4"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Andrei Iasinschi</w:t>
      </w:r>
    </w:p>
    <w:p w14:paraId="22A8A545" w14:textId="77777777" w:rsidR="00994EC7" w:rsidRPr="003E3B64" w:rsidRDefault="00994EC7">
      <w:pPr>
        <w:spacing w:line="240" w:lineRule="auto"/>
        <w:rPr>
          <w:rFonts w:ascii="Calibri" w:eastAsia="Calibri" w:hAnsi="Calibri" w:cs="Calibri"/>
          <w:sz w:val="28"/>
          <w:szCs w:val="28"/>
          <w:lang w:val="en-GB"/>
        </w:rPr>
      </w:pPr>
    </w:p>
    <w:p w14:paraId="3AD904C2"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26</w:t>
      </w:r>
    </w:p>
    <w:p w14:paraId="32986543"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Vreme de cinci secole, oamenii au dezbătut dacă este fericită sau nefericită. În 2005, după ce cercetătorii olandezi au dezvoltat programe computerizate de recunoaștere a emoției, s-a descoperit că EA este 83% fericită, 9% dezgustată, 6% temătoare, 2% furioasă, mai puțin de 1% neutră și 0% surprinsă. Cine este protagonista acestui studiu?</w:t>
      </w:r>
    </w:p>
    <w:p w14:paraId="1B718C91" w14:textId="77777777" w:rsidR="00994EC7" w:rsidRPr="003E3B64" w:rsidRDefault="005145F9">
      <w:pPr>
        <w:spacing w:line="240" w:lineRule="auto"/>
        <w:jc w:val="left"/>
        <w:rPr>
          <w:rFonts w:ascii="Calibri" w:eastAsia="Calibri" w:hAnsi="Calibri" w:cs="Calibri"/>
          <w:sz w:val="28"/>
          <w:szCs w:val="28"/>
          <w:lang w:val="en-GB"/>
        </w:rPr>
      </w:pPr>
      <w:r w:rsidRPr="003E3B64">
        <w:rPr>
          <w:rFonts w:ascii="Calibri" w:eastAsia="Calibri" w:hAnsi="Calibri" w:cs="Calibri"/>
          <w:sz w:val="28"/>
          <w:szCs w:val="28"/>
          <w:lang w:val="en-GB"/>
        </w:rPr>
        <w:t>Răspuns: Mona Lisa</w:t>
      </w:r>
    </w:p>
    <w:p w14:paraId="6E2A4641" w14:textId="77777777" w:rsidR="00994EC7" w:rsidRPr="003E3B64" w:rsidRDefault="005145F9">
      <w:pPr>
        <w:spacing w:line="240" w:lineRule="auto"/>
        <w:jc w:val="left"/>
        <w:rPr>
          <w:rFonts w:ascii="Calibri" w:eastAsia="Calibri" w:hAnsi="Calibri" w:cs="Calibri"/>
          <w:color w:val="1155CC"/>
          <w:sz w:val="28"/>
          <w:szCs w:val="28"/>
          <w:u w:val="single"/>
          <w:lang w:val="en-GB"/>
        </w:rPr>
      </w:pPr>
      <w:r w:rsidRPr="003E3B64">
        <w:rPr>
          <w:rFonts w:ascii="Calibri" w:eastAsia="Calibri" w:hAnsi="Calibri" w:cs="Calibri"/>
          <w:sz w:val="28"/>
          <w:szCs w:val="28"/>
          <w:lang w:val="en-GB"/>
        </w:rPr>
        <w:t>Sursa:</w:t>
      </w:r>
      <w:hyperlink r:id="rId66">
        <w:r w:rsidRPr="003E3B64">
          <w:rPr>
            <w:rFonts w:ascii="Calibri" w:eastAsia="Calibri" w:hAnsi="Calibri" w:cs="Calibri"/>
            <w:sz w:val="28"/>
            <w:szCs w:val="28"/>
            <w:lang w:val="en-GB"/>
          </w:rPr>
          <w:t xml:space="preserve"> </w:t>
        </w:r>
      </w:hyperlink>
      <w:hyperlink r:id="rId67">
        <w:r w:rsidRPr="003E3B64">
          <w:rPr>
            <w:rFonts w:ascii="Calibri" w:eastAsia="Calibri" w:hAnsi="Calibri" w:cs="Calibri"/>
            <w:color w:val="1155CC"/>
            <w:sz w:val="28"/>
            <w:szCs w:val="28"/>
            <w:u w:val="single"/>
            <w:lang w:val="en-GB"/>
          </w:rPr>
          <w:t>https://incredibilia.ro/mona-lisa-gioconda</w:t>
        </w:r>
      </w:hyperlink>
    </w:p>
    <w:p w14:paraId="66D61290" w14:textId="77777777" w:rsidR="00994EC7" w:rsidRPr="003E3B64" w:rsidRDefault="005145F9">
      <w:pPr>
        <w:spacing w:line="240" w:lineRule="auto"/>
        <w:jc w:val="left"/>
        <w:rPr>
          <w:rFonts w:ascii="Calibri" w:eastAsia="Calibri" w:hAnsi="Calibri" w:cs="Calibri"/>
          <w:b/>
          <w:sz w:val="28"/>
          <w:szCs w:val="28"/>
          <w:lang w:val="en-GB"/>
        </w:rPr>
      </w:pPr>
      <w:r w:rsidRPr="003E3B64">
        <w:rPr>
          <w:rFonts w:ascii="Calibri" w:eastAsia="Calibri" w:hAnsi="Calibri" w:cs="Calibri"/>
          <w:sz w:val="28"/>
          <w:szCs w:val="28"/>
          <w:lang w:val="en-GB"/>
        </w:rPr>
        <w:t>Autor: Sergiu Rodideal</w:t>
      </w:r>
    </w:p>
    <w:p w14:paraId="3D930E55" w14:textId="77777777" w:rsidR="00994EC7" w:rsidRPr="003E3B64" w:rsidRDefault="00994EC7">
      <w:pPr>
        <w:spacing w:line="240" w:lineRule="auto"/>
        <w:rPr>
          <w:rFonts w:ascii="Calibri" w:eastAsia="Calibri" w:hAnsi="Calibri" w:cs="Calibri"/>
          <w:sz w:val="28"/>
          <w:szCs w:val="28"/>
          <w:lang w:val="en-GB"/>
        </w:rPr>
      </w:pPr>
    </w:p>
    <w:p w14:paraId="4D999B8F"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b/>
          <w:sz w:val="28"/>
          <w:szCs w:val="28"/>
          <w:lang w:val="en-GB"/>
        </w:rPr>
        <w:t>Întrebarea 27</w:t>
      </w:r>
      <w:r w:rsidRPr="003E3B64">
        <w:rPr>
          <w:rFonts w:ascii="Calibri" w:eastAsia="Calibri" w:hAnsi="Calibri" w:cs="Calibri"/>
          <w:sz w:val="28"/>
          <w:szCs w:val="28"/>
          <w:lang w:val="en-GB"/>
        </w:rPr>
        <w:t xml:space="preserve"> </w:t>
      </w:r>
    </w:p>
    <w:p w14:paraId="18F19E22" w14:textId="77777777" w:rsidR="00994EC7" w:rsidRPr="003E3B64" w:rsidRDefault="005145F9">
      <w:pPr>
        <w:spacing w:line="240" w:lineRule="auto"/>
        <w:rPr>
          <w:rFonts w:ascii="Calibri" w:eastAsia="Calibri" w:hAnsi="Calibri" w:cs="Calibri"/>
          <w:i/>
          <w:sz w:val="28"/>
          <w:szCs w:val="28"/>
          <w:lang w:val="en-GB"/>
        </w:rPr>
      </w:pPr>
      <w:r w:rsidRPr="003E3B64">
        <w:rPr>
          <w:rFonts w:ascii="Calibri" w:eastAsia="Calibri" w:hAnsi="Calibri" w:cs="Calibri"/>
          <w:i/>
          <w:sz w:val="28"/>
          <w:szCs w:val="28"/>
          <w:lang w:val="en-GB"/>
        </w:rPr>
        <w:t>Material distributiv</w:t>
      </w:r>
    </w:p>
    <w:p w14:paraId="084C4862" w14:textId="77777777" w:rsidR="00994EC7" w:rsidRDefault="005145F9">
      <w:pPr>
        <w:spacing w:line="240" w:lineRule="auto"/>
        <w:rPr>
          <w:rFonts w:ascii="Calibri" w:eastAsia="Calibri" w:hAnsi="Calibri" w:cs="Calibri"/>
          <w:sz w:val="28"/>
          <w:szCs w:val="28"/>
        </w:rPr>
      </w:pPr>
      <w:r>
        <w:rPr>
          <w:rFonts w:ascii="Calibri" w:eastAsia="Calibri" w:hAnsi="Calibri" w:cs="Calibri"/>
          <w:noProof/>
          <w:sz w:val="28"/>
          <w:szCs w:val="28"/>
          <w:lang w:val="ro-RO" w:eastAsia="ro-RO"/>
        </w:rPr>
        <w:drawing>
          <wp:inline distT="114300" distB="114300" distL="114300" distR="114300" wp14:anchorId="7759DF12" wp14:editId="4DCFAD59">
            <wp:extent cx="1971675" cy="28479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8"/>
                    <a:srcRect/>
                    <a:stretch>
                      <a:fillRect/>
                    </a:stretch>
                  </pic:blipFill>
                  <pic:spPr>
                    <a:xfrm>
                      <a:off x="0" y="0"/>
                      <a:ext cx="1971675" cy="2847975"/>
                    </a:xfrm>
                    <a:prstGeom prst="rect">
                      <a:avLst/>
                    </a:prstGeom>
                    <a:ln/>
                  </pic:spPr>
                </pic:pic>
              </a:graphicData>
            </a:graphic>
          </wp:inline>
        </w:drawing>
      </w:r>
    </w:p>
    <w:p w14:paraId="71819CC2" w14:textId="77777777" w:rsidR="00994EC7" w:rsidRDefault="00994EC7">
      <w:pPr>
        <w:spacing w:line="240" w:lineRule="auto"/>
        <w:rPr>
          <w:rFonts w:ascii="Calibri" w:eastAsia="Calibri" w:hAnsi="Calibri" w:cs="Calibri"/>
          <w:sz w:val="28"/>
          <w:szCs w:val="28"/>
        </w:rPr>
      </w:pPr>
    </w:p>
    <w:p w14:paraId="1467B16B"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lastRenderedPageBreak/>
        <w:t>Kufiya este un tip de acoperământ pentru cap, răspândit în țările arabe.</w:t>
      </w:r>
    </w:p>
    <w:p w14:paraId="690E21EC"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Se spune că Yasser Arafat purta kufiya în așa mod încât să facă referință la EA. Conform unor surse, EA și-a primit denumirea de la un etnonim, atribuit unei populații de origine indo-europeană, stabilită pe coasta sud-estică a Mării Mediterane. Cine sau ce este EA?</w:t>
      </w:r>
    </w:p>
    <w:p w14:paraId="5E384295"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Palestina</w:t>
      </w:r>
    </w:p>
    <w:p w14:paraId="2F5F44E4"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Pânza trebuia să redea conturul Palestinei.</w:t>
      </w:r>
    </w:p>
    <w:p w14:paraId="74E2B4D8" w14:textId="77777777" w:rsidR="00994EC7" w:rsidRPr="003E3B64" w:rsidRDefault="005145F9">
      <w:pPr>
        <w:spacing w:line="240" w:lineRule="auto"/>
        <w:rPr>
          <w:rFonts w:ascii="Calibri" w:eastAsia="Calibri" w:hAnsi="Calibri" w:cs="Calibri"/>
          <w:color w:val="1155CC"/>
          <w:sz w:val="28"/>
          <w:szCs w:val="28"/>
          <w:u w:val="single"/>
          <w:lang w:val="en-GB"/>
        </w:rPr>
      </w:pPr>
      <w:r w:rsidRPr="003E3B64">
        <w:rPr>
          <w:rFonts w:ascii="Calibri" w:eastAsia="Calibri" w:hAnsi="Calibri" w:cs="Calibri"/>
          <w:sz w:val="28"/>
          <w:szCs w:val="28"/>
          <w:lang w:val="en-GB"/>
        </w:rPr>
        <w:t>Sursa:</w:t>
      </w:r>
      <w:hyperlink r:id="rId69" w:anchor="Denumirea">
        <w:r w:rsidRPr="003E3B64">
          <w:rPr>
            <w:rFonts w:ascii="Calibri" w:eastAsia="Calibri" w:hAnsi="Calibri" w:cs="Calibri"/>
            <w:sz w:val="28"/>
            <w:szCs w:val="28"/>
            <w:lang w:val="en-GB"/>
          </w:rPr>
          <w:t xml:space="preserve"> </w:t>
        </w:r>
      </w:hyperlink>
      <w:hyperlink r:id="rId70" w:anchor="Denumirea">
        <w:r w:rsidRPr="003E3B64">
          <w:rPr>
            <w:rFonts w:ascii="Calibri" w:eastAsia="Calibri" w:hAnsi="Calibri" w:cs="Calibri"/>
            <w:color w:val="1155CC"/>
            <w:sz w:val="28"/>
            <w:szCs w:val="28"/>
            <w:u w:val="single"/>
            <w:lang w:val="en-GB"/>
          </w:rPr>
          <w:t>https://ro.wikipedia.org/wiki/Palestina#Denumirea</w:t>
        </w:r>
      </w:hyperlink>
    </w:p>
    <w:p w14:paraId="3840B064" w14:textId="77777777" w:rsidR="00994EC7" w:rsidRPr="003E3B64" w:rsidRDefault="00BE3FFE">
      <w:pPr>
        <w:spacing w:line="240" w:lineRule="auto"/>
        <w:rPr>
          <w:rFonts w:ascii="Calibri" w:eastAsia="Calibri" w:hAnsi="Calibri" w:cs="Calibri"/>
          <w:sz w:val="28"/>
          <w:szCs w:val="28"/>
          <w:lang w:val="en-GB"/>
        </w:rPr>
      </w:pPr>
      <w:hyperlink r:id="rId71">
        <w:r w:rsidR="005145F9" w:rsidRPr="003E3B64">
          <w:rPr>
            <w:rFonts w:ascii="Calibri" w:eastAsia="Calibri" w:hAnsi="Calibri" w:cs="Calibri"/>
            <w:color w:val="1155CC"/>
            <w:sz w:val="28"/>
            <w:szCs w:val="28"/>
            <w:u w:val="single"/>
            <w:lang w:val="en-GB"/>
          </w:rPr>
          <w:t>https://fr.wikipedia.org/wiki/Keffieh</w:t>
        </w:r>
      </w:hyperlink>
    </w:p>
    <w:p w14:paraId="24BBB1CA"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Irina Breahna</w:t>
      </w:r>
    </w:p>
    <w:p w14:paraId="4FA05478" w14:textId="77777777" w:rsidR="00994EC7" w:rsidRPr="003E3B64" w:rsidRDefault="00994EC7">
      <w:pPr>
        <w:spacing w:line="240" w:lineRule="auto"/>
        <w:rPr>
          <w:rFonts w:ascii="Calibri" w:eastAsia="Calibri" w:hAnsi="Calibri" w:cs="Calibri"/>
          <w:sz w:val="28"/>
          <w:szCs w:val="28"/>
          <w:lang w:val="en-GB"/>
        </w:rPr>
      </w:pPr>
    </w:p>
    <w:p w14:paraId="54D56160" w14:textId="77777777" w:rsidR="00994EC7" w:rsidRPr="003E3B64" w:rsidRDefault="00994EC7">
      <w:pPr>
        <w:spacing w:line="240" w:lineRule="auto"/>
        <w:rPr>
          <w:rFonts w:ascii="Calibri" w:eastAsia="Calibri" w:hAnsi="Calibri" w:cs="Calibri"/>
          <w:sz w:val="28"/>
          <w:szCs w:val="28"/>
          <w:lang w:val="en-GB"/>
        </w:rPr>
      </w:pPr>
    </w:p>
    <w:p w14:paraId="19057B4A"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28</w:t>
      </w:r>
    </w:p>
    <w:p w14:paraId="02579071"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Într-un film istoric, dedicat evenimentelor din 1825, poporul nu este de acord ca Nicolae I să devină următorul împărat al Imperiului Rus și scandează „Trăiască EL, trăiască EA”. Peste un minut numiți-I, știind că  ambele cuvinte încep cu aceleași 5 litere. </w:t>
      </w:r>
    </w:p>
    <w:p w14:paraId="744CE842"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Răspuns: </w:t>
      </w:r>
      <w:r w:rsidRPr="003E3B64">
        <w:rPr>
          <w:rFonts w:ascii="Calibri" w:eastAsia="Calibri" w:hAnsi="Calibri" w:cs="Calibri"/>
          <w:b/>
          <w:sz w:val="28"/>
          <w:szCs w:val="28"/>
          <w:lang w:val="en-GB"/>
        </w:rPr>
        <w:t>Const</w:t>
      </w:r>
      <w:r w:rsidRPr="003E3B64">
        <w:rPr>
          <w:rFonts w:ascii="Calibri" w:eastAsia="Calibri" w:hAnsi="Calibri" w:cs="Calibri"/>
          <w:sz w:val="28"/>
          <w:szCs w:val="28"/>
          <w:lang w:val="en-GB"/>
        </w:rPr>
        <w:t xml:space="preserve">antin și </w:t>
      </w:r>
      <w:r w:rsidRPr="003E3B64">
        <w:rPr>
          <w:rFonts w:ascii="Calibri" w:eastAsia="Calibri" w:hAnsi="Calibri" w:cs="Calibri"/>
          <w:b/>
          <w:sz w:val="28"/>
          <w:szCs w:val="28"/>
          <w:lang w:val="en-GB"/>
        </w:rPr>
        <w:t>const</w:t>
      </w:r>
      <w:r w:rsidRPr="003E3B64">
        <w:rPr>
          <w:rFonts w:ascii="Calibri" w:eastAsia="Calibri" w:hAnsi="Calibri" w:cs="Calibri"/>
          <w:sz w:val="28"/>
          <w:szCs w:val="28"/>
          <w:lang w:val="en-GB"/>
        </w:rPr>
        <w:t xml:space="preserve">ituția  </w:t>
      </w:r>
    </w:p>
    <w:p w14:paraId="4577286F"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Sursa: </w:t>
      </w:r>
      <w:r>
        <w:rPr>
          <w:rFonts w:ascii="Calibri" w:eastAsia="Calibri" w:hAnsi="Calibri" w:cs="Calibri"/>
          <w:sz w:val="28"/>
          <w:szCs w:val="28"/>
        </w:rPr>
        <w:t>фильм</w:t>
      </w:r>
      <w:r w:rsidRPr="003E3B64">
        <w:rPr>
          <w:rFonts w:ascii="Calibri" w:eastAsia="Calibri" w:hAnsi="Calibri" w:cs="Calibri"/>
          <w:sz w:val="28"/>
          <w:szCs w:val="28"/>
          <w:lang w:val="en-GB"/>
        </w:rPr>
        <w:t xml:space="preserve"> „</w:t>
      </w:r>
      <w:r>
        <w:rPr>
          <w:rFonts w:ascii="Calibri" w:eastAsia="Calibri" w:hAnsi="Calibri" w:cs="Calibri"/>
          <w:sz w:val="28"/>
          <w:szCs w:val="28"/>
        </w:rPr>
        <w:t>Глинка</w:t>
      </w:r>
      <w:r w:rsidRPr="003E3B64">
        <w:rPr>
          <w:rFonts w:ascii="Calibri" w:eastAsia="Calibri" w:hAnsi="Calibri" w:cs="Calibri"/>
          <w:sz w:val="28"/>
          <w:szCs w:val="28"/>
          <w:lang w:val="en-GB"/>
        </w:rPr>
        <w:t xml:space="preserve">”, </w:t>
      </w:r>
      <w:r>
        <w:rPr>
          <w:rFonts w:ascii="Calibri" w:eastAsia="Calibri" w:hAnsi="Calibri" w:cs="Calibri"/>
          <w:sz w:val="28"/>
          <w:szCs w:val="28"/>
        </w:rPr>
        <w:t>г</w:t>
      </w:r>
      <w:r w:rsidRPr="003E3B64">
        <w:rPr>
          <w:rFonts w:ascii="Calibri" w:eastAsia="Calibri" w:hAnsi="Calibri" w:cs="Calibri"/>
          <w:sz w:val="28"/>
          <w:szCs w:val="28"/>
          <w:lang w:val="en-GB"/>
        </w:rPr>
        <w:t>. 1946</w:t>
      </w:r>
    </w:p>
    <w:p w14:paraId="07570FDB" w14:textId="77777777" w:rsidR="00994EC7" w:rsidRPr="003E3B64" w:rsidRDefault="00BE3FFE">
      <w:pPr>
        <w:spacing w:line="240" w:lineRule="auto"/>
        <w:rPr>
          <w:rFonts w:ascii="Calibri" w:eastAsia="Calibri" w:hAnsi="Calibri" w:cs="Calibri"/>
          <w:sz w:val="28"/>
          <w:szCs w:val="28"/>
          <w:lang w:val="en-GB"/>
        </w:rPr>
      </w:pPr>
      <w:hyperlink r:id="rId72" w:anchor="%D0%9F%D1%80%D0%B5%D1%81%D1%82%D0%BE%D0%BB%D0%BE%D0%BD%D0%B0%D1%81%D0%BB%D0%B5%D0%B4%D0%B8%D0%B5_%D0%B8_%D0%BA%D1%80%D0%B8%D0%B7%D0%B8%D1%81_1825">
        <w:r w:rsidR="005145F9" w:rsidRPr="003E3B64">
          <w:rPr>
            <w:rFonts w:ascii="Calibri" w:eastAsia="Calibri" w:hAnsi="Calibri" w:cs="Calibri"/>
            <w:color w:val="1155CC"/>
            <w:sz w:val="28"/>
            <w:szCs w:val="28"/>
            <w:u w:val="single"/>
            <w:lang w:val="en-GB"/>
          </w:rPr>
          <w:t>https://ru.wikipedia.org/wiki/%D0%9A%D0%BE%D0%BD%D1%81%D1%82%D0%B0%D0%BD%D1%82%D0%B8%D0%BD_%D0%9F%D0%B0%D0%B2%D0%BB%D0%BE%D0%B2%D0%B8%D1%87#%D0%9F%D1%80%D0%B5%D1%81%D1%82%D0%BE%D0%BB%D0%BE%D0%BD%D0%B0%D1%81%D0%BB%D0%B5%D0%B4%D0%B8%D0%B5_%D0%B8_%D0%BA%D1%80%D0%B8%D0%B7%D0%B8%D1%81_1825</w:t>
        </w:r>
      </w:hyperlink>
      <w:r w:rsidR="005145F9" w:rsidRPr="003E3B64">
        <w:rPr>
          <w:rFonts w:ascii="Calibri" w:eastAsia="Calibri" w:hAnsi="Calibri" w:cs="Calibri"/>
          <w:sz w:val="28"/>
          <w:szCs w:val="28"/>
          <w:lang w:val="en-GB"/>
        </w:rPr>
        <w:t xml:space="preserve">     </w:t>
      </w:r>
    </w:p>
    <w:p w14:paraId="3207FCC2"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Andrei Iasinschi</w:t>
      </w:r>
    </w:p>
    <w:p w14:paraId="77785ACA" w14:textId="77777777" w:rsidR="00994EC7" w:rsidRPr="003E3B64" w:rsidRDefault="00994EC7">
      <w:pPr>
        <w:spacing w:line="240" w:lineRule="auto"/>
        <w:rPr>
          <w:rFonts w:ascii="Calibri" w:eastAsia="Calibri" w:hAnsi="Calibri" w:cs="Calibri"/>
          <w:sz w:val="28"/>
          <w:szCs w:val="28"/>
          <w:lang w:val="en-GB"/>
        </w:rPr>
      </w:pPr>
    </w:p>
    <w:p w14:paraId="5F40000D"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29</w:t>
      </w:r>
    </w:p>
    <w:p w14:paraId="354ED88D"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Din punct de vedere etimologic, numele orașului Dublin este de origine irlandeză și este format din 2 cuvinte. „Dubh” înseamnă „întunecat”, iar „lind” face referință la o întindere de apă stătătoare. Este interesant că de cealaltă parte a Mării Irlandeze se află acest oraș. Numiți orașul.</w:t>
      </w:r>
    </w:p>
    <w:p w14:paraId="2CD66D4B"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Răspuns: Blackpool </w:t>
      </w:r>
    </w:p>
    <w:p w14:paraId="392BA871"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Comentariu: Dublin poate fi tradus în engleză „blackpool”. </w:t>
      </w:r>
    </w:p>
    <w:p w14:paraId="5AE9DADB"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Sursa:</w:t>
      </w:r>
      <w:hyperlink r:id="rId73">
        <w:r w:rsidRPr="003E3B64">
          <w:rPr>
            <w:rFonts w:ascii="Calibri" w:eastAsia="Calibri" w:hAnsi="Calibri" w:cs="Calibri"/>
            <w:sz w:val="28"/>
            <w:szCs w:val="28"/>
            <w:lang w:val="en-GB"/>
          </w:rPr>
          <w:t xml:space="preserve"> </w:t>
        </w:r>
      </w:hyperlink>
      <w:hyperlink r:id="rId74">
        <w:r w:rsidRPr="003E3B64">
          <w:rPr>
            <w:rFonts w:ascii="Calibri" w:eastAsia="Calibri" w:hAnsi="Calibri" w:cs="Calibri"/>
            <w:color w:val="1155CC"/>
            <w:sz w:val="28"/>
            <w:szCs w:val="28"/>
            <w:u w:val="single"/>
            <w:lang w:val="en-GB"/>
          </w:rPr>
          <w:t>https://en.wikipedia.org/wiki/Dublin</w:t>
        </w:r>
      </w:hyperlink>
      <w:r w:rsidRPr="003E3B64">
        <w:rPr>
          <w:rFonts w:ascii="Calibri" w:eastAsia="Calibri" w:hAnsi="Calibri" w:cs="Calibri"/>
          <w:sz w:val="28"/>
          <w:szCs w:val="28"/>
          <w:lang w:val="en-GB"/>
        </w:rPr>
        <w:t xml:space="preserve"> </w:t>
      </w:r>
    </w:p>
    <w:p w14:paraId="587DDB4C" w14:textId="77777777" w:rsidR="00994EC7" w:rsidRPr="003E3B64" w:rsidRDefault="005145F9">
      <w:pPr>
        <w:spacing w:line="240" w:lineRule="auto"/>
        <w:rPr>
          <w:rFonts w:ascii="Calibri" w:eastAsia="Calibri" w:hAnsi="Calibri" w:cs="Calibri"/>
          <w:color w:val="1155CC"/>
          <w:sz w:val="28"/>
          <w:szCs w:val="28"/>
          <w:u w:val="single"/>
          <w:lang w:val="en-GB"/>
        </w:rPr>
      </w:pPr>
      <w:hyperlink r:id="rId75">
        <w:r w:rsidRPr="003E3B64">
          <w:rPr>
            <w:rFonts w:ascii="Calibri" w:eastAsia="Calibri" w:hAnsi="Calibri" w:cs="Calibri"/>
            <w:color w:val="1155CC"/>
            <w:sz w:val="28"/>
            <w:szCs w:val="28"/>
            <w:u w:val="single"/>
            <w:lang w:val="en-GB"/>
          </w:rPr>
          <w:t>https://www.google.com/maps/@53.3242381,-5.9651694,8z?hl=ru</w:t>
        </w:r>
      </w:hyperlink>
    </w:p>
    <w:p w14:paraId="6F52E758"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Andrei Iasinschi</w:t>
      </w:r>
    </w:p>
    <w:p w14:paraId="5A821B05" w14:textId="067B8323" w:rsidR="00994EC7" w:rsidRPr="003E3B64" w:rsidRDefault="00994EC7">
      <w:pPr>
        <w:spacing w:line="240" w:lineRule="auto"/>
        <w:rPr>
          <w:rFonts w:ascii="Calibri" w:eastAsia="Calibri" w:hAnsi="Calibri" w:cs="Calibri"/>
          <w:sz w:val="28"/>
          <w:szCs w:val="28"/>
          <w:lang w:val="en-GB"/>
        </w:rPr>
      </w:pPr>
    </w:p>
    <w:p w14:paraId="4B62793B" w14:textId="1BD1AA06" w:rsidR="003E3B64" w:rsidRPr="003E3B64" w:rsidRDefault="003E3B64">
      <w:pPr>
        <w:spacing w:line="240" w:lineRule="auto"/>
        <w:rPr>
          <w:rFonts w:ascii="Calibri" w:eastAsia="Calibri" w:hAnsi="Calibri" w:cs="Calibri"/>
          <w:sz w:val="28"/>
          <w:szCs w:val="28"/>
          <w:lang w:val="en-GB"/>
        </w:rPr>
      </w:pPr>
    </w:p>
    <w:p w14:paraId="557456A2" w14:textId="6B2C765E" w:rsidR="003E3B64" w:rsidRPr="003E3B64" w:rsidRDefault="003E3B64">
      <w:pPr>
        <w:spacing w:line="240" w:lineRule="auto"/>
        <w:rPr>
          <w:rFonts w:ascii="Calibri" w:eastAsia="Calibri" w:hAnsi="Calibri" w:cs="Calibri"/>
          <w:sz w:val="28"/>
          <w:szCs w:val="28"/>
          <w:lang w:val="en-GB"/>
        </w:rPr>
      </w:pPr>
    </w:p>
    <w:p w14:paraId="23C5D51C" w14:textId="77777777" w:rsidR="003E3B64" w:rsidRPr="003E3B64" w:rsidRDefault="003E3B64">
      <w:pPr>
        <w:spacing w:line="240" w:lineRule="auto"/>
        <w:rPr>
          <w:rFonts w:ascii="Calibri" w:eastAsia="Calibri" w:hAnsi="Calibri" w:cs="Calibri"/>
          <w:sz w:val="28"/>
          <w:szCs w:val="28"/>
          <w:lang w:val="en-GB"/>
        </w:rPr>
      </w:pPr>
    </w:p>
    <w:p w14:paraId="4C5378FD"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b/>
          <w:sz w:val="28"/>
          <w:szCs w:val="28"/>
          <w:lang w:val="en-GB"/>
        </w:rPr>
        <w:lastRenderedPageBreak/>
        <w:t>Întrebarea 30</w:t>
      </w:r>
      <w:r w:rsidRPr="003E3B64">
        <w:rPr>
          <w:rFonts w:ascii="Calibri" w:eastAsia="Calibri" w:hAnsi="Calibri" w:cs="Calibri"/>
          <w:sz w:val="28"/>
          <w:szCs w:val="28"/>
          <w:lang w:val="en-GB"/>
        </w:rPr>
        <w:t xml:space="preserve"> </w:t>
      </w:r>
    </w:p>
    <w:p w14:paraId="39556A83"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Lingvistul Ghil'ad Zuckermann găsise o echivalență amuzantă în opinia sa. El se referea la cântărețul israelian Shlomi Shabat, utilizând numele altui interpret. Cine este acest din urmă interpret, faimos și ca parte a unui trio?</w:t>
      </w:r>
    </w:p>
    <w:p w14:paraId="1CE3ECF2"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Placido Domingo</w:t>
      </w:r>
    </w:p>
    <w:p w14:paraId="6F05D315"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„Shlomi” se traduce din ebraică ca „pașnic”, iar Shabatul este echivalentul Duminicii la creștini. Placido Domingo a făcut parte din grupul celor trei tenori, din 1990.</w:t>
      </w:r>
    </w:p>
    <w:p w14:paraId="4D7FBE4B"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Sursa:</w:t>
      </w:r>
      <w:hyperlink r:id="rId76">
        <w:r w:rsidRPr="003E3B64">
          <w:rPr>
            <w:rFonts w:ascii="Calibri" w:eastAsia="Calibri" w:hAnsi="Calibri" w:cs="Calibri"/>
            <w:sz w:val="28"/>
            <w:szCs w:val="28"/>
            <w:lang w:val="en-GB"/>
          </w:rPr>
          <w:t xml:space="preserve"> </w:t>
        </w:r>
      </w:hyperlink>
      <w:hyperlink r:id="rId77">
        <w:r w:rsidRPr="003E3B64">
          <w:rPr>
            <w:rFonts w:ascii="Calibri" w:eastAsia="Calibri" w:hAnsi="Calibri" w:cs="Calibri"/>
            <w:color w:val="1155CC"/>
            <w:sz w:val="28"/>
            <w:szCs w:val="28"/>
            <w:u w:val="single"/>
            <w:lang w:val="en-GB"/>
          </w:rPr>
          <w:t>https://digitalcommons.butler.edu/cgi/viewcontent.cgi?article=4332&amp;context=wordways</w:t>
        </w:r>
      </w:hyperlink>
      <w:r w:rsidRPr="003E3B64">
        <w:rPr>
          <w:rFonts w:ascii="Calibri" w:eastAsia="Calibri" w:hAnsi="Calibri" w:cs="Calibri"/>
          <w:sz w:val="28"/>
          <w:szCs w:val="28"/>
          <w:lang w:val="en-GB"/>
        </w:rPr>
        <w:t xml:space="preserve">   </w:t>
      </w:r>
    </w:p>
    <w:p w14:paraId="38B43237" w14:textId="77777777" w:rsidR="00994EC7" w:rsidRPr="003E3B64" w:rsidRDefault="005145F9" w:rsidP="003E3B64">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Irina Breahna</w:t>
      </w:r>
    </w:p>
    <w:p w14:paraId="73F74231" w14:textId="77777777" w:rsidR="00994EC7" w:rsidRPr="003E3B64" w:rsidRDefault="00994EC7">
      <w:pPr>
        <w:spacing w:line="240" w:lineRule="auto"/>
        <w:rPr>
          <w:rFonts w:ascii="Calibri" w:eastAsia="Calibri" w:hAnsi="Calibri" w:cs="Calibri"/>
          <w:sz w:val="28"/>
          <w:szCs w:val="28"/>
          <w:highlight w:val="white"/>
          <w:lang w:val="en-GB"/>
        </w:rPr>
      </w:pPr>
    </w:p>
    <w:p w14:paraId="6FB34650" w14:textId="77777777" w:rsidR="00994EC7" w:rsidRPr="003E3B64" w:rsidRDefault="005145F9">
      <w:pPr>
        <w:spacing w:line="240" w:lineRule="auto"/>
        <w:rPr>
          <w:rFonts w:ascii="Calibri" w:eastAsia="Calibri" w:hAnsi="Calibri" w:cs="Calibri"/>
          <w:b/>
          <w:sz w:val="28"/>
          <w:szCs w:val="28"/>
          <w:highlight w:val="white"/>
          <w:lang w:val="en-GB"/>
        </w:rPr>
      </w:pPr>
      <w:r w:rsidRPr="003E3B64">
        <w:rPr>
          <w:rFonts w:ascii="Calibri" w:eastAsia="Calibri" w:hAnsi="Calibri" w:cs="Calibri"/>
          <w:b/>
          <w:sz w:val="28"/>
          <w:szCs w:val="28"/>
          <w:highlight w:val="white"/>
          <w:lang w:val="en-GB"/>
        </w:rPr>
        <w:t>Întrebarea 31</w:t>
      </w:r>
    </w:p>
    <w:p w14:paraId="4B9D5649"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Bliț dublu „perechi clasice” .</w:t>
      </w:r>
    </w:p>
    <w:p w14:paraId="6E0405A9"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 Acest sandviș a fost creat în 1962 de către proprietarul unei francize McDonalds din Ohio drept răspuns la numărul redus de vânzări în zilele de vineri. Care este ingredientul principal al acestui sandviș McDonalds?</w:t>
      </w:r>
    </w:p>
    <w:p w14:paraId="2B5A07C0"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b) Denumirea acestui produs francez face de fapt referință la fondarea companiei, produsul fiind de fapt creat în 1952. Despre ce denumire este vorba? </w:t>
      </w:r>
    </w:p>
    <w:p w14:paraId="37E82532"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Pește/ (Kronenburg) 1664</w:t>
      </w:r>
    </w:p>
    <w:p w14:paraId="5FE7BDD6" w14:textId="77777777" w:rsidR="00994EC7" w:rsidRPr="003E3B64" w:rsidRDefault="005145F9">
      <w:pPr>
        <w:spacing w:line="240" w:lineRule="auto"/>
        <w:rPr>
          <w:rFonts w:ascii="Calibri" w:eastAsia="Calibri" w:hAnsi="Calibri" w:cs="Calibri"/>
          <w:color w:val="1155CC"/>
          <w:sz w:val="28"/>
          <w:szCs w:val="28"/>
          <w:u w:val="single"/>
          <w:lang w:val="en-GB"/>
        </w:rPr>
      </w:pPr>
      <w:r w:rsidRPr="003E3B64">
        <w:rPr>
          <w:rFonts w:ascii="Calibri" w:eastAsia="Calibri" w:hAnsi="Calibri" w:cs="Calibri"/>
          <w:sz w:val="28"/>
          <w:szCs w:val="28"/>
          <w:lang w:val="en-GB"/>
        </w:rPr>
        <w:t>Sursa:</w:t>
      </w:r>
      <w:hyperlink r:id="rId78">
        <w:r w:rsidRPr="003E3B64">
          <w:rPr>
            <w:rFonts w:ascii="Calibri" w:eastAsia="Calibri" w:hAnsi="Calibri" w:cs="Calibri"/>
            <w:sz w:val="28"/>
            <w:szCs w:val="28"/>
            <w:lang w:val="en-GB"/>
          </w:rPr>
          <w:t xml:space="preserve"> </w:t>
        </w:r>
      </w:hyperlink>
      <w:hyperlink r:id="rId79">
        <w:r w:rsidRPr="003E3B64">
          <w:rPr>
            <w:rFonts w:ascii="Calibri" w:eastAsia="Calibri" w:hAnsi="Calibri" w:cs="Calibri"/>
            <w:color w:val="1155CC"/>
            <w:sz w:val="28"/>
            <w:szCs w:val="28"/>
            <w:u w:val="single"/>
            <w:lang w:val="en-GB"/>
          </w:rPr>
          <w:t>https://en.wikipedia.org/wiki/Filet-O-Fish</w:t>
        </w:r>
      </w:hyperlink>
    </w:p>
    <w:p w14:paraId="586AB04E" w14:textId="77777777" w:rsidR="00994EC7" w:rsidRPr="003E3B64" w:rsidRDefault="005145F9">
      <w:pPr>
        <w:spacing w:line="240" w:lineRule="auto"/>
        <w:rPr>
          <w:rFonts w:ascii="Calibri" w:eastAsia="Calibri" w:hAnsi="Calibri" w:cs="Calibri"/>
          <w:color w:val="1155CC"/>
          <w:sz w:val="28"/>
          <w:szCs w:val="28"/>
          <w:u w:val="single"/>
          <w:lang w:val="en-GB"/>
        </w:rPr>
      </w:pPr>
      <w:hyperlink r:id="rId80">
        <w:r w:rsidRPr="003E3B64">
          <w:rPr>
            <w:rFonts w:ascii="Calibri" w:eastAsia="Calibri" w:hAnsi="Calibri" w:cs="Calibri"/>
            <w:color w:val="1155CC"/>
            <w:sz w:val="28"/>
            <w:szCs w:val="28"/>
            <w:u w:val="single"/>
            <w:lang w:val="en-GB"/>
          </w:rPr>
          <w:t>https://fr.wikipedia.org/wiki/1664_(bi%C3%A8re)</w:t>
        </w:r>
      </w:hyperlink>
    </w:p>
    <w:p w14:paraId="0FFA79F4"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Populația catolică evita carnea în zilele de vineri.</w:t>
      </w:r>
    </w:p>
    <w:p w14:paraId="17254269" w14:textId="77777777" w:rsidR="00994EC7" w:rsidRPr="003E3B64" w:rsidRDefault="005145F9">
      <w:pPr>
        <w:spacing w:line="240" w:lineRule="auto"/>
        <w:rPr>
          <w:rFonts w:ascii="Calibri" w:eastAsia="Calibri" w:hAnsi="Calibri" w:cs="Calibri"/>
          <w:b/>
          <w:sz w:val="28"/>
          <w:szCs w:val="28"/>
          <w:highlight w:val="white"/>
          <w:lang w:val="en-GB"/>
        </w:rPr>
      </w:pPr>
      <w:r w:rsidRPr="003E3B64">
        <w:rPr>
          <w:rFonts w:ascii="Calibri" w:eastAsia="Calibri" w:hAnsi="Calibri" w:cs="Calibri"/>
          <w:sz w:val="28"/>
          <w:szCs w:val="28"/>
          <w:lang w:val="en-GB"/>
        </w:rPr>
        <w:t>Autor: Irina Breahna</w:t>
      </w:r>
    </w:p>
    <w:p w14:paraId="0B71758A" w14:textId="77777777" w:rsidR="00994EC7" w:rsidRPr="003E3B64" w:rsidRDefault="00994EC7">
      <w:pPr>
        <w:spacing w:line="240" w:lineRule="auto"/>
        <w:rPr>
          <w:rFonts w:ascii="Calibri" w:eastAsia="Calibri" w:hAnsi="Calibri" w:cs="Calibri"/>
          <w:b/>
          <w:sz w:val="28"/>
          <w:szCs w:val="28"/>
          <w:highlight w:val="white"/>
          <w:lang w:val="en-GB"/>
        </w:rPr>
      </w:pPr>
    </w:p>
    <w:p w14:paraId="1AB6D5E0" w14:textId="77777777" w:rsidR="00994EC7" w:rsidRPr="003E3B64" w:rsidRDefault="005145F9">
      <w:pPr>
        <w:spacing w:line="240" w:lineRule="auto"/>
        <w:rPr>
          <w:rFonts w:ascii="Calibri" w:eastAsia="Calibri" w:hAnsi="Calibri" w:cs="Calibri"/>
          <w:b/>
          <w:sz w:val="28"/>
          <w:szCs w:val="28"/>
          <w:highlight w:val="white"/>
          <w:lang w:val="en-GB"/>
        </w:rPr>
      </w:pPr>
      <w:r w:rsidRPr="003E3B64">
        <w:rPr>
          <w:rFonts w:ascii="Calibri" w:eastAsia="Calibri" w:hAnsi="Calibri" w:cs="Calibri"/>
          <w:b/>
          <w:sz w:val="28"/>
          <w:szCs w:val="28"/>
          <w:highlight w:val="white"/>
          <w:lang w:val="en-GB"/>
        </w:rPr>
        <w:t>Întrebarea 32</w:t>
      </w:r>
    </w:p>
    <w:p w14:paraId="7337A254"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Matematicianul englez Abraham de Moivre a descoperit că un anumit parametru al activității sale cotidiene creștea cu 15 minute pe zi. Elaborând o progresie aritmetică, el a ajuns la ziua de 27 noiembrie 1754. Ce urma să se întâmple în ziua respectivă ?</w:t>
      </w:r>
    </w:p>
    <w:p w14:paraId="385B53F2"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El avea să moară</w:t>
      </w:r>
    </w:p>
    <w:p w14:paraId="22B04641"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Sursa: </w:t>
      </w:r>
      <w:hyperlink r:id="rId81">
        <w:r w:rsidRPr="003E3B64">
          <w:rPr>
            <w:rFonts w:ascii="Calibri" w:eastAsia="Calibri" w:hAnsi="Calibri" w:cs="Calibri"/>
            <w:color w:val="1155CC"/>
            <w:sz w:val="28"/>
            <w:szCs w:val="28"/>
            <w:u w:val="single"/>
            <w:lang w:val="en-GB"/>
          </w:rPr>
          <w:t>https://en.wikipedia.org/wiki/Abraham_de_Moivre</w:t>
        </w:r>
      </w:hyperlink>
    </w:p>
    <w:p w14:paraId="5F83EF32" w14:textId="77777777" w:rsidR="00994EC7" w:rsidRDefault="005145F9">
      <w:pPr>
        <w:spacing w:line="240" w:lineRule="auto"/>
        <w:rPr>
          <w:rFonts w:ascii="Calibri" w:eastAsia="Calibri" w:hAnsi="Calibri" w:cs="Calibri"/>
          <w:sz w:val="28"/>
          <w:szCs w:val="28"/>
        </w:rPr>
      </w:pPr>
      <w:r>
        <w:rPr>
          <w:rFonts w:ascii="Calibri" w:eastAsia="Calibri" w:hAnsi="Calibri" w:cs="Calibri"/>
          <w:sz w:val="28"/>
          <w:szCs w:val="28"/>
        </w:rPr>
        <w:t>Autor: Andrei Iasinschi</w:t>
      </w:r>
    </w:p>
    <w:p w14:paraId="637C4B38" w14:textId="77777777" w:rsidR="00994EC7" w:rsidRDefault="00994EC7">
      <w:pPr>
        <w:spacing w:line="240" w:lineRule="auto"/>
        <w:rPr>
          <w:rFonts w:ascii="Calibri" w:eastAsia="Calibri" w:hAnsi="Calibri" w:cs="Calibri"/>
          <w:sz w:val="28"/>
          <w:szCs w:val="28"/>
        </w:rPr>
      </w:pPr>
    </w:p>
    <w:p w14:paraId="325E9F6D" w14:textId="77777777" w:rsidR="00994EC7" w:rsidRDefault="00994EC7">
      <w:pPr>
        <w:spacing w:line="240" w:lineRule="auto"/>
        <w:rPr>
          <w:rFonts w:ascii="Calibri" w:eastAsia="Calibri" w:hAnsi="Calibri" w:cs="Calibri"/>
          <w:sz w:val="28"/>
          <w:szCs w:val="28"/>
        </w:rPr>
      </w:pPr>
    </w:p>
    <w:p w14:paraId="7316EAA4" w14:textId="77777777" w:rsidR="00994EC7" w:rsidRDefault="00994EC7">
      <w:pPr>
        <w:spacing w:line="240" w:lineRule="auto"/>
        <w:rPr>
          <w:rFonts w:ascii="Calibri" w:eastAsia="Calibri" w:hAnsi="Calibri" w:cs="Calibri"/>
          <w:sz w:val="28"/>
          <w:szCs w:val="28"/>
        </w:rPr>
      </w:pPr>
    </w:p>
    <w:p w14:paraId="513491CF" w14:textId="77777777" w:rsidR="00994EC7" w:rsidRDefault="00994EC7">
      <w:pPr>
        <w:spacing w:line="240" w:lineRule="auto"/>
        <w:rPr>
          <w:rFonts w:ascii="Calibri" w:eastAsia="Calibri" w:hAnsi="Calibri" w:cs="Calibri"/>
          <w:sz w:val="28"/>
          <w:szCs w:val="28"/>
        </w:rPr>
      </w:pPr>
    </w:p>
    <w:p w14:paraId="68CA9254" w14:textId="77777777" w:rsidR="00994EC7" w:rsidRDefault="00994EC7">
      <w:pPr>
        <w:spacing w:line="240" w:lineRule="auto"/>
        <w:rPr>
          <w:rFonts w:ascii="Calibri" w:eastAsia="Calibri" w:hAnsi="Calibri" w:cs="Calibri"/>
          <w:sz w:val="28"/>
          <w:szCs w:val="28"/>
        </w:rPr>
      </w:pPr>
    </w:p>
    <w:p w14:paraId="3E5CA271" w14:textId="77777777" w:rsidR="00994EC7" w:rsidRDefault="00994EC7">
      <w:pPr>
        <w:spacing w:line="240" w:lineRule="auto"/>
        <w:rPr>
          <w:rFonts w:ascii="Calibri" w:eastAsia="Calibri" w:hAnsi="Calibri" w:cs="Calibri"/>
          <w:sz w:val="28"/>
          <w:szCs w:val="28"/>
        </w:rPr>
      </w:pPr>
    </w:p>
    <w:p w14:paraId="02211CE0" w14:textId="77777777" w:rsidR="003E3B64" w:rsidRDefault="003E3B64">
      <w:pPr>
        <w:spacing w:line="240" w:lineRule="auto"/>
        <w:rPr>
          <w:rFonts w:ascii="Calibri" w:eastAsia="Calibri" w:hAnsi="Calibri" w:cs="Calibri"/>
          <w:sz w:val="28"/>
          <w:szCs w:val="28"/>
        </w:rPr>
      </w:pPr>
    </w:p>
    <w:p w14:paraId="140EDBFC" w14:textId="778D4871" w:rsidR="00994EC7" w:rsidRDefault="005145F9">
      <w:pPr>
        <w:spacing w:line="240" w:lineRule="auto"/>
        <w:rPr>
          <w:rFonts w:ascii="Calibri" w:eastAsia="Calibri" w:hAnsi="Calibri" w:cs="Calibri"/>
          <w:b/>
          <w:sz w:val="28"/>
          <w:szCs w:val="28"/>
        </w:rPr>
      </w:pPr>
      <w:r>
        <w:rPr>
          <w:rFonts w:ascii="Calibri" w:eastAsia="Calibri" w:hAnsi="Calibri" w:cs="Calibri"/>
          <w:b/>
          <w:sz w:val="28"/>
          <w:szCs w:val="28"/>
        </w:rPr>
        <w:lastRenderedPageBreak/>
        <w:t>Runda V</w:t>
      </w:r>
    </w:p>
    <w:p w14:paraId="191A03ED"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33</w:t>
      </w:r>
    </w:p>
    <w:p w14:paraId="1615697A"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Amos Root a fost un antreprenor din Ohio care a dezvoltat tehnici inovatoare în apicultură la sfârșitul secolului XIX. Este interesant că prima mențiune despre succesele LOR a fost publicată în revista lui Root dedicată apiculturii. Care este numele LOR de familie?</w:t>
      </w:r>
    </w:p>
    <w:p w14:paraId="4E7C20A5"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Wright</w:t>
      </w:r>
    </w:p>
    <w:p w14:paraId="0AFD440B"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Sursa: </w:t>
      </w:r>
      <w:hyperlink r:id="rId82">
        <w:r w:rsidRPr="003E3B64">
          <w:rPr>
            <w:rFonts w:ascii="Calibri" w:eastAsia="Calibri" w:hAnsi="Calibri" w:cs="Calibri"/>
            <w:color w:val="1155CC"/>
            <w:sz w:val="28"/>
            <w:szCs w:val="28"/>
            <w:u w:val="single"/>
            <w:lang w:val="en-GB"/>
          </w:rPr>
          <w:t>https://en.wikipedia.org/wiki/Amos_Root</w:t>
        </w:r>
      </w:hyperlink>
    </w:p>
    <w:p w14:paraId="31281544"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Andrei Iasinschi</w:t>
      </w:r>
    </w:p>
    <w:p w14:paraId="69C49F2D" w14:textId="77777777" w:rsidR="00994EC7" w:rsidRPr="003E3B64" w:rsidRDefault="00994EC7">
      <w:pPr>
        <w:spacing w:line="240" w:lineRule="auto"/>
        <w:rPr>
          <w:rFonts w:ascii="Calibri" w:eastAsia="Calibri" w:hAnsi="Calibri" w:cs="Calibri"/>
          <w:sz w:val="28"/>
          <w:szCs w:val="28"/>
          <w:shd w:val="clear" w:color="auto" w:fill="F1F0F0"/>
          <w:lang w:val="en-GB"/>
        </w:rPr>
      </w:pPr>
    </w:p>
    <w:p w14:paraId="371B7A82"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34</w:t>
      </w:r>
    </w:p>
    <w:p w14:paraId="34379C0D"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În luna mai a anului 1968, în Franța, au avut loc numeroase manifestații cu revendicări sociale și politice. Una din lozincele acestora suna: „Voința generală contra...”. Terminați cu două cuvinte lozinca.</w:t>
      </w:r>
    </w:p>
    <w:p w14:paraId="546A7BDC"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Voinței generalului</w:t>
      </w:r>
    </w:p>
    <w:p w14:paraId="141E784C"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Evenimentele din 68 au fost generate și de nemulțumirile față de regimul generalului de Gaulle, președintele Franței la acel moment.</w:t>
      </w:r>
    </w:p>
    <w:p w14:paraId="6FF9B91F" w14:textId="77777777" w:rsidR="00994EC7" w:rsidRPr="003E3B64" w:rsidRDefault="005145F9">
      <w:pPr>
        <w:spacing w:line="240" w:lineRule="auto"/>
        <w:rPr>
          <w:rFonts w:ascii="Calibri" w:eastAsia="Calibri" w:hAnsi="Calibri" w:cs="Calibri"/>
          <w:color w:val="1155CC"/>
          <w:sz w:val="28"/>
          <w:szCs w:val="28"/>
          <w:u w:val="single"/>
          <w:lang w:val="en-GB"/>
        </w:rPr>
      </w:pPr>
      <w:r w:rsidRPr="003E3B64">
        <w:rPr>
          <w:rFonts w:ascii="Calibri" w:eastAsia="Calibri" w:hAnsi="Calibri" w:cs="Calibri"/>
          <w:sz w:val="28"/>
          <w:szCs w:val="28"/>
          <w:lang w:val="en-GB"/>
        </w:rPr>
        <w:t>Sursa :</w:t>
      </w:r>
      <w:hyperlink r:id="rId83">
        <w:r w:rsidRPr="003E3B64">
          <w:rPr>
            <w:rFonts w:ascii="Calibri" w:eastAsia="Calibri" w:hAnsi="Calibri" w:cs="Calibri"/>
            <w:sz w:val="28"/>
            <w:szCs w:val="28"/>
            <w:lang w:val="en-GB"/>
          </w:rPr>
          <w:t xml:space="preserve"> </w:t>
        </w:r>
      </w:hyperlink>
      <w:hyperlink r:id="rId84">
        <w:r w:rsidRPr="003E3B64">
          <w:rPr>
            <w:rFonts w:ascii="Calibri" w:eastAsia="Calibri" w:hAnsi="Calibri" w:cs="Calibri"/>
            <w:color w:val="1155CC"/>
            <w:sz w:val="28"/>
            <w:szCs w:val="28"/>
            <w:u w:val="single"/>
            <w:lang w:val="en-GB"/>
          </w:rPr>
          <w:t>https://selp.eu/grand-huit/volonte-generale-contre-volonte-general/</w:t>
        </w:r>
      </w:hyperlink>
    </w:p>
    <w:p w14:paraId="5A3FDF55"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Autor: Irina Breahna </w:t>
      </w:r>
    </w:p>
    <w:p w14:paraId="5F67B07F" w14:textId="77777777" w:rsidR="00994EC7" w:rsidRPr="003E3B64" w:rsidRDefault="00994EC7">
      <w:pPr>
        <w:spacing w:line="240" w:lineRule="auto"/>
        <w:ind w:left="360"/>
        <w:rPr>
          <w:rFonts w:ascii="Calibri" w:eastAsia="Calibri" w:hAnsi="Calibri" w:cs="Calibri"/>
          <w:sz w:val="28"/>
          <w:szCs w:val="28"/>
          <w:lang w:val="en-GB"/>
        </w:rPr>
      </w:pPr>
    </w:p>
    <w:p w14:paraId="27EAD234"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35</w:t>
      </w:r>
    </w:p>
    <w:p w14:paraId="768ED51A"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Un reportaj video, dedicat unei probleme din cadrul unui complex locativ, a fost numit „Păturile de sus nu pot, iar păturile de jos nu doresc”. Utilizând un cuvânt de origine franceză sau unul de origine engleză, numiți problema la care se face referință în acest reportaj.</w:t>
      </w:r>
    </w:p>
    <w:p w14:paraId="609239D5"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Răspuns: În acest bloc locativ nu lucrează ascensorul/liftul. </w:t>
      </w:r>
    </w:p>
    <w:p w14:paraId="64C19617"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Comentariu: Locatarii de la etajele de sus nu pot strânge suma necesară pentru repararea ascensorului, iar locatarii de la etajele de jos nu doresc. </w:t>
      </w:r>
    </w:p>
    <w:p w14:paraId="71A7D7E7"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Sursa:</w:t>
      </w:r>
      <w:hyperlink r:id="rId85">
        <w:r w:rsidRPr="003E3B64">
          <w:rPr>
            <w:rFonts w:ascii="Calibri" w:eastAsia="Calibri" w:hAnsi="Calibri" w:cs="Calibri"/>
            <w:sz w:val="28"/>
            <w:szCs w:val="28"/>
            <w:lang w:val="en-GB"/>
          </w:rPr>
          <w:t xml:space="preserve"> </w:t>
        </w:r>
      </w:hyperlink>
      <w:hyperlink r:id="rId86">
        <w:r w:rsidRPr="003E3B64">
          <w:rPr>
            <w:rFonts w:ascii="Calibri" w:eastAsia="Calibri" w:hAnsi="Calibri" w:cs="Calibri"/>
            <w:color w:val="1155CC"/>
            <w:sz w:val="28"/>
            <w:szCs w:val="28"/>
            <w:u w:val="single"/>
            <w:lang w:val="en-GB"/>
          </w:rPr>
          <w:t>http://cyclowiki.org/wiki/%D0%92%D0%B5%D1%80%D1%85%D0%B8_%D0%BD%D0%B5_%D0%BC%D0%BE%D0%B3%D1%83%D1%82,_%D0%BD%D0%B8%D0%B7%D1%8B_%D0%BD%D0%B5_%D1%85%D0%BE%D1%82%D1%8F%D1%82</w:t>
        </w:r>
      </w:hyperlink>
    </w:p>
    <w:p w14:paraId="4F12BA2B"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Andrei Iasinschi</w:t>
      </w:r>
    </w:p>
    <w:p w14:paraId="1C7CEA33" w14:textId="77777777" w:rsidR="00994EC7" w:rsidRPr="003E3B64" w:rsidRDefault="00994EC7">
      <w:pPr>
        <w:spacing w:line="240" w:lineRule="auto"/>
        <w:rPr>
          <w:rFonts w:ascii="Calibri" w:eastAsia="Calibri" w:hAnsi="Calibri" w:cs="Calibri"/>
          <w:b/>
          <w:sz w:val="28"/>
          <w:szCs w:val="28"/>
          <w:lang w:val="en-GB"/>
        </w:rPr>
      </w:pPr>
    </w:p>
    <w:p w14:paraId="7F31738D" w14:textId="77777777" w:rsidR="00994EC7" w:rsidRPr="003E3B64" w:rsidRDefault="00994EC7">
      <w:pPr>
        <w:spacing w:line="240" w:lineRule="auto"/>
        <w:rPr>
          <w:rFonts w:ascii="Calibri" w:eastAsia="Calibri" w:hAnsi="Calibri" w:cs="Calibri"/>
          <w:b/>
          <w:sz w:val="28"/>
          <w:szCs w:val="28"/>
          <w:lang w:val="en-GB"/>
        </w:rPr>
      </w:pPr>
    </w:p>
    <w:p w14:paraId="272ADDF0" w14:textId="77777777" w:rsidR="00994EC7" w:rsidRPr="003E3B64" w:rsidRDefault="00994EC7">
      <w:pPr>
        <w:spacing w:line="240" w:lineRule="auto"/>
        <w:rPr>
          <w:rFonts w:ascii="Calibri" w:eastAsia="Calibri" w:hAnsi="Calibri" w:cs="Calibri"/>
          <w:b/>
          <w:sz w:val="28"/>
          <w:szCs w:val="28"/>
          <w:lang w:val="en-GB"/>
        </w:rPr>
      </w:pPr>
    </w:p>
    <w:p w14:paraId="32910174" w14:textId="77777777" w:rsidR="00994EC7" w:rsidRPr="003E3B64" w:rsidRDefault="00994EC7">
      <w:pPr>
        <w:spacing w:line="240" w:lineRule="auto"/>
        <w:rPr>
          <w:rFonts w:ascii="Calibri" w:eastAsia="Calibri" w:hAnsi="Calibri" w:cs="Calibri"/>
          <w:b/>
          <w:sz w:val="28"/>
          <w:szCs w:val="28"/>
          <w:lang w:val="en-GB"/>
        </w:rPr>
      </w:pPr>
    </w:p>
    <w:p w14:paraId="7FF17AA1" w14:textId="77777777" w:rsidR="00994EC7" w:rsidRPr="003E3B64" w:rsidRDefault="00994EC7">
      <w:pPr>
        <w:spacing w:line="240" w:lineRule="auto"/>
        <w:rPr>
          <w:rFonts w:ascii="Calibri" w:eastAsia="Calibri" w:hAnsi="Calibri" w:cs="Calibri"/>
          <w:b/>
          <w:sz w:val="28"/>
          <w:szCs w:val="28"/>
          <w:lang w:val="en-GB"/>
        </w:rPr>
      </w:pPr>
    </w:p>
    <w:p w14:paraId="6DFA7B3B" w14:textId="77777777" w:rsidR="00994EC7" w:rsidRPr="003E3B64" w:rsidRDefault="00994EC7">
      <w:pPr>
        <w:spacing w:line="240" w:lineRule="auto"/>
        <w:rPr>
          <w:rFonts w:ascii="Calibri" w:eastAsia="Calibri" w:hAnsi="Calibri" w:cs="Calibri"/>
          <w:b/>
          <w:sz w:val="28"/>
          <w:szCs w:val="28"/>
          <w:lang w:val="en-GB"/>
        </w:rPr>
      </w:pPr>
    </w:p>
    <w:p w14:paraId="3D56734E" w14:textId="77777777" w:rsidR="00994EC7" w:rsidRPr="003E3B64" w:rsidRDefault="00994EC7">
      <w:pPr>
        <w:spacing w:line="240" w:lineRule="auto"/>
        <w:rPr>
          <w:rFonts w:ascii="Calibri" w:eastAsia="Calibri" w:hAnsi="Calibri" w:cs="Calibri"/>
          <w:b/>
          <w:sz w:val="28"/>
          <w:szCs w:val="28"/>
          <w:lang w:val="en-GB"/>
        </w:rPr>
      </w:pPr>
    </w:p>
    <w:p w14:paraId="5FD3C1EF"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lastRenderedPageBreak/>
        <w:t>Întrebarea 36</w:t>
      </w:r>
    </w:p>
    <w:p w14:paraId="59C3CA5C" w14:textId="77777777" w:rsidR="00994EC7" w:rsidRPr="003E3B64" w:rsidRDefault="005145F9">
      <w:pPr>
        <w:spacing w:line="240" w:lineRule="auto"/>
        <w:rPr>
          <w:rFonts w:ascii="Calibri" w:eastAsia="Calibri" w:hAnsi="Calibri" w:cs="Calibri"/>
          <w:i/>
          <w:sz w:val="28"/>
          <w:szCs w:val="28"/>
          <w:lang w:val="en-GB"/>
        </w:rPr>
      </w:pPr>
      <w:r w:rsidRPr="003E3B64">
        <w:rPr>
          <w:rFonts w:ascii="Calibri" w:eastAsia="Calibri" w:hAnsi="Calibri" w:cs="Calibri"/>
          <w:i/>
          <w:sz w:val="28"/>
          <w:szCs w:val="28"/>
          <w:lang w:val="en-GB"/>
        </w:rPr>
        <w:t>Material distributiv</w:t>
      </w:r>
    </w:p>
    <w:p w14:paraId="473711C6" w14:textId="77777777" w:rsidR="00994EC7" w:rsidRPr="003E3B64" w:rsidRDefault="00994EC7">
      <w:pPr>
        <w:spacing w:line="240" w:lineRule="auto"/>
        <w:rPr>
          <w:rFonts w:ascii="Calibri" w:eastAsia="Calibri" w:hAnsi="Calibri" w:cs="Calibri"/>
          <w:sz w:val="28"/>
          <w:szCs w:val="28"/>
          <w:lang w:val="en-GB"/>
        </w:rPr>
      </w:pPr>
    </w:p>
    <w:p w14:paraId="26B1B76B" w14:textId="77777777" w:rsidR="00994EC7" w:rsidRDefault="005145F9">
      <w:pPr>
        <w:spacing w:line="240" w:lineRule="auto"/>
        <w:rPr>
          <w:rFonts w:ascii="Calibri" w:eastAsia="Calibri" w:hAnsi="Calibri" w:cs="Calibri"/>
          <w:sz w:val="28"/>
          <w:szCs w:val="28"/>
        </w:rPr>
      </w:pPr>
      <w:r>
        <w:rPr>
          <w:rFonts w:ascii="Calibri" w:eastAsia="Calibri" w:hAnsi="Calibri" w:cs="Calibri"/>
          <w:noProof/>
          <w:sz w:val="28"/>
          <w:szCs w:val="28"/>
          <w:lang w:val="ro-RO" w:eastAsia="ro-RO"/>
        </w:rPr>
        <w:drawing>
          <wp:inline distT="114300" distB="114300" distL="114300" distR="114300" wp14:anchorId="333A1A41" wp14:editId="570E112B">
            <wp:extent cx="3033713" cy="17419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7"/>
                    <a:srcRect/>
                    <a:stretch>
                      <a:fillRect/>
                    </a:stretch>
                  </pic:blipFill>
                  <pic:spPr>
                    <a:xfrm>
                      <a:off x="0" y="0"/>
                      <a:ext cx="3033713" cy="1741900"/>
                    </a:xfrm>
                    <a:prstGeom prst="rect">
                      <a:avLst/>
                    </a:prstGeom>
                    <a:ln/>
                  </pic:spPr>
                </pic:pic>
              </a:graphicData>
            </a:graphic>
          </wp:inline>
        </w:drawing>
      </w:r>
    </w:p>
    <w:p w14:paraId="0AD63939" w14:textId="77777777" w:rsidR="00994EC7" w:rsidRPr="003E3B64" w:rsidRDefault="005145F9">
      <w:pPr>
        <w:spacing w:line="240" w:lineRule="auto"/>
        <w:rPr>
          <w:rFonts w:ascii="Calibri" w:eastAsia="Calibri" w:hAnsi="Calibri" w:cs="Calibri"/>
          <w:sz w:val="28"/>
          <w:szCs w:val="28"/>
          <w:lang w:val="en-GB"/>
        </w:rPr>
      </w:pPr>
      <w:r>
        <w:rPr>
          <w:rFonts w:ascii="Calibri" w:eastAsia="Calibri" w:hAnsi="Calibri" w:cs="Calibri"/>
          <w:sz w:val="28"/>
          <w:szCs w:val="28"/>
        </w:rPr>
        <w:t xml:space="preserve">Sloganul ce însoțește această publicitate ne îndeamnă să nu permitem ca X să înlocuiască parfumul. </w:t>
      </w:r>
      <w:r w:rsidRPr="003E3B64">
        <w:rPr>
          <w:rFonts w:ascii="Calibri" w:eastAsia="Calibri" w:hAnsi="Calibri" w:cs="Calibri"/>
          <w:sz w:val="28"/>
          <w:szCs w:val="28"/>
          <w:lang w:val="en-GB"/>
        </w:rPr>
        <w:t>Răspundeți prin trei cuvinte care este obiectul acestei publicități?</w:t>
      </w:r>
    </w:p>
    <w:p w14:paraId="575DFFC5"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Hotă de bucătărie</w:t>
      </w:r>
    </w:p>
    <w:p w14:paraId="4C2A0E05"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Sloganul îndeamnă să nu permitem ca mirosul mâncării să înlocuiască parfumul.</w:t>
      </w:r>
    </w:p>
    <w:p w14:paraId="0468AD69"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Sergiu Iacob</w:t>
      </w:r>
    </w:p>
    <w:p w14:paraId="3ED15595" w14:textId="77777777" w:rsidR="00994EC7" w:rsidRPr="003E3B64" w:rsidRDefault="00994EC7">
      <w:pPr>
        <w:spacing w:line="240" w:lineRule="auto"/>
        <w:rPr>
          <w:rFonts w:ascii="Calibri" w:eastAsia="Calibri" w:hAnsi="Calibri" w:cs="Calibri"/>
          <w:sz w:val="28"/>
          <w:szCs w:val="28"/>
          <w:lang w:val="en-GB"/>
        </w:rPr>
      </w:pPr>
    </w:p>
    <w:p w14:paraId="7FCD170E"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37</w:t>
      </w:r>
    </w:p>
    <w:p w14:paraId="79FA83CC"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Supranumele acestei personalități istorice coincide cu profesia fostului șef de stat al țării sale de origine.</w:t>
      </w:r>
    </w:p>
    <w:p w14:paraId="1A9F11F0"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Circa 16.6 % din cei prezenți în sală pot fi numiți așa.</w:t>
      </w:r>
    </w:p>
    <w:p w14:paraId="637FDC28"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Numiți personalitatea.</w:t>
      </w:r>
    </w:p>
    <w:p w14:paraId="3B2DDEAC"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Răspuns:  Corneliu Zelea-Codreanu</w:t>
      </w:r>
    </w:p>
    <w:p w14:paraId="69C434CA"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Comentariu: supranumit “Căpitanul”. Traian Băsescu a fost căpitan de corabie.</w:t>
      </w:r>
    </w:p>
    <w:p w14:paraId="272A0E17"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Maxim Cumpanici</w:t>
      </w:r>
    </w:p>
    <w:p w14:paraId="136B40A1"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  </w:t>
      </w:r>
    </w:p>
    <w:p w14:paraId="149B23C7"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38</w:t>
      </w:r>
    </w:p>
    <w:p w14:paraId="1EB8411E" w14:textId="77777777" w:rsidR="00994EC7" w:rsidRPr="003E3B64" w:rsidRDefault="005145F9">
      <w:pPr>
        <w:spacing w:after="240" w:line="240" w:lineRule="auto"/>
        <w:rPr>
          <w:rFonts w:ascii="Calibri" w:eastAsia="Calibri" w:hAnsi="Calibri" w:cs="Calibri"/>
          <w:i/>
          <w:sz w:val="28"/>
          <w:szCs w:val="28"/>
          <w:lang w:val="en-GB"/>
        </w:rPr>
      </w:pPr>
      <w:r w:rsidRPr="003E3B64">
        <w:rPr>
          <w:rFonts w:ascii="Calibri" w:eastAsia="Calibri" w:hAnsi="Calibri" w:cs="Calibri"/>
          <w:i/>
          <w:sz w:val="28"/>
          <w:szCs w:val="28"/>
          <w:lang w:val="en-GB"/>
        </w:rPr>
        <w:t>Material distributiv</w:t>
      </w:r>
    </w:p>
    <w:p w14:paraId="1DA6DBBD" w14:textId="77777777" w:rsidR="00994EC7" w:rsidRDefault="005145F9">
      <w:pPr>
        <w:spacing w:line="240" w:lineRule="auto"/>
        <w:rPr>
          <w:rFonts w:ascii="Calibri" w:eastAsia="Calibri" w:hAnsi="Calibri" w:cs="Calibri"/>
          <w:sz w:val="28"/>
          <w:szCs w:val="28"/>
        </w:rPr>
      </w:pPr>
      <w:r>
        <w:rPr>
          <w:rFonts w:ascii="Calibri" w:eastAsia="Calibri" w:hAnsi="Calibri" w:cs="Calibri"/>
          <w:noProof/>
          <w:sz w:val="28"/>
          <w:szCs w:val="28"/>
          <w:lang w:val="ro-RO" w:eastAsia="ro-RO"/>
        </w:rPr>
        <w:drawing>
          <wp:inline distT="114300" distB="114300" distL="114300" distR="114300" wp14:anchorId="51B58B7E" wp14:editId="3CB537B1">
            <wp:extent cx="2271713" cy="1673893"/>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8"/>
                    <a:srcRect/>
                    <a:stretch>
                      <a:fillRect/>
                    </a:stretch>
                  </pic:blipFill>
                  <pic:spPr>
                    <a:xfrm>
                      <a:off x="0" y="0"/>
                      <a:ext cx="2271713" cy="1673893"/>
                    </a:xfrm>
                    <a:prstGeom prst="rect">
                      <a:avLst/>
                    </a:prstGeom>
                    <a:ln/>
                  </pic:spPr>
                </pic:pic>
              </a:graphicData>
            </a:graphic>
          </wp:inline>
        </w:drawing>
      </w:r>
    </w:p>
    <w:p w14:paraId="2548B236"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lastRenderedPageBreak/>
        <w:t>Inițial această întrebare conținea mai multe indicii, însă la studierea acestei imagini, autorul a observat că google maps și așa ne oferă multe. Peste un minut spuneți adresa cărei personalități născute în 1947 este indicată în imagine.</w:t>
      </w:r>
    </w:p>
    <w:p w14:paraId="70E97F35" w14:textId="77777777" w:rsidR="00994EC7" w:rsidRDefault="005145F9">
      <w:pPr>
        <w:spacing w:line="240" w:lineRule="auto"/>
        <w:rPr>
          <w:rFonts w:ascii="Calibri" w:eastAsia="Calibri" w:hAnsi="Calibri" w:cs="Calibri"/>
          <w:sz w:val="28"/>
          <w:szCs w:val="28"/>
        </w:rPr>
      </w:pPr>
      <w:r>
        <w:rPr>
          <w:rFonts w:ascii="Calibri" w:eastAsia="Calibri" w:hAnsi="Calibri" w:cs="Calibri"/>
          <w:sz w:val="28"/>
          <w:szCs w:val="28"/>
        </w:rPr>
        <w:t>Răspuns: Stephen King</w:t>
      </w:r>
    </w:p>
    <w:p w14:paraId="48C1F9EE" w14:textId="77777777" w:rsidR="00994EC7" w:rsidRDefault="005145F9">
      <w:pPr>
        <w:spacing w:line="240" w:lineRule="auto"/>
        <w:rPr>
          <w:rFonts w:ascii="Calibri" w:eastAsia="Calibri" w:hAnsi="Calibri" w:cs="Calibri"/>
          <w:sz w:val="28"/>
          <w:szCs w:val="28"/>
        </w:rPr>
      </w:pPr>
      <w:r>
        <w:rPr>
          <w:rFonts w:ascii="Calibri" w:eastAsia="Calibri" w:hAnsi="Calibri" w:cs="Calibri"/>
          <w:sz w:val="28"/>
          <w:szCs w:val="28"/>
        </w:rPr>
        <w:t>Comentariu:</w:t>
      </w:r>
    </w:p>
    <w:p w14:paraId="549E0C08" w14:textId="77777777" w:rsidR="00994EC7" w:rsidRDefault="005145F9">
      <w:pPr>
        <w:spacing w:line="240" w:lineRule="auto"/>
        <w:rPr>
          <w:rFonts w:ascii="Calibri" w:eastAsia="Calibri" w:hAnsi="Calibri" w:cs="Calibri"/>
          <w:sz w:val="28"/>
          <w:szCs w:val="28"/>
        </w:rPr>
      </w:pPr>
      <w:r>
        <w:rPr>
          <w:rFonts w:ascii="Calibri" w:eastAsia="Calibri" w:hAnsi="Calibri" w:cs="Calibri"/>
          <w:noProof/>
          <w:sz w:val="28"/>
          <w:szCs w:val="28"/>
          <w:lang w:val="ro-RO" w:eastAsia="ro-RO"/>
        </w:rPr>
        <w:drawing>
          <wp:inline distT="114300" distB="114300" distL="114300" distR="114300" wp14:anchorId="0F264FC1" wp14:editId="4BCE5968">
            <wp:extent cx="1266825" cy="1647825"/>
            <wp:effectExtent l="0" t="0" r="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9"/>
                    <a:srcRect t="13500"/>
                    <a:stretch>
                      <a:fillRect/>
                    </a:stretch>
                  </pic:blipFill>
                  <pic:spPr>
                    <a:xfrm>
                      <a:off x="0" y="0"/>
                      <a:ext cx="1266825" cy="1647825"/>
                    </a:xfrm>
                    <a:prstGeom prst="rect">
                      <a:avLst/>
                    </a:prstGeom>
                    <a:ln/>
                  </pic:spPr>
                </pic:pic>
              </a:graphicData>
            </a:graphic>
          </wp:inline>
        </w:drawing>
      </w:r>
    </w:p>
    <w:p w14:paraId="4E407050"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Vitalie Procopciuc</w:t>
      </w:r>
    </w:p>
    <w:p w14:paraId="19218C00" w14:textId="77777777" w:rsidR="00994EC7" w:rsidRPr="003E3B64" w:rsidRDefault="00994EC7">
      <w:pPr>
        <w:spacing w:line="240" w:lineRule="auto"/>
        <w:rPr>
          <w:rFonts w:ascii="Calibri" w:eastAsia="Calibri" w:hAnsi="Calibri" w:cs="Calibri"/>
          <w:sz w:val="28"/>
          <w:szCs w:val="28"/>
          <w:lang w:val="en-GB"/>
        </w:rPr>
      </w:pPr>
    </w:p>
    <w:p w14:paraId="370494CC"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39</w:t>
      </w:r>
    </w:p>
    <w:p w14:paraId="45CD23CF"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Într-un sondaj de pe un canal Youtube, moderatorul întreabă oamenii de pe stradă de ce atât de mulți locuitori emigrează din Federația Rusă. În concluzie, autorul sondajului afirmă că dacă situația în țară nu se va schimba, în curând cetățenii nu vor avea nici această șansă, deoarece de pe un X nu poți fugi. Pentru prima dată femeilor le-a fost permis accesul pe un X în Norvegia în 1985. Ce cuvânt de origine latină a fost înlocuit prin X?</w:t>
      </w:r>
    </w:p>
    <w:p w14:paraId="69E3A3E6"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 xml:space="preserve">Răspuns: Submarin </w:t>
      </w:r>
    </w:p>
    <w:p w14:paraId="5D139761" w14:textId="77777777" w:rsidR="00994EC7" w:rsidRPr="003E3B64" w:rsidRDefault="005145F9">
      <w:pPr>
        <w:spacing w:line="240" w:lineRule="auto"/>
        <w:rPr>
          <w:rFonts w:ascii="Calibri" w:eastAsia="Calibri" w:hAnsi="Calibri" w:cs="Calibri"/>
          <w:color w:val="1155CC"/>
          <w:sz w:val="28"/>
          <w:szCs w:val="28"/>
          <w:u w:val="single"/>
          <w:lang w:val="en-GB"/>
        </w:rPr>
      </w:pPr>
      <w:r w:rsidRPr="003E3B64">
        <w:rPr>
          <w:rFonts w:ascii="Calibri" w:eastAsia="Calibri" w:hAnsi="Calibri" w:cs="Calibri"/>
          <w:sz w:val="28"/>
          <w:szCs w:val="28"/>
          <w:lang w:val="en-GB"/>
        </w:rPr>
        <w:t>Sursa:</w:t>
      </w:r>
      <w:hyperlink r:id="rId90" w:anchor="Women">
        <w:r w:rsidRPr="003E3B64">
          <w:rPr>
            <w:rFonts w:ascii="Calibri" w:eastAsia="Calibri" w:hAnsi="Calibri" w:cs="Calibri"/>
            <w:sz w:val="28"/>
            <w:szCs w:val="28"/>
            <w:lang w:val="en-GB"/>
          </w:rPr>
          <w:t xml:space="preserve"> </w:t>
        </w:r>
      </w:hyperlink>
      <w:hyperlink r:id="rId91" w:anchor="Women">
        <w:r w:rsidRPr="003E3B64">
          <w:rPr>
            <w:rFonts w:ascii="Calibri" w:eastAsia="Calibri" w:hAnsi="Calibri" w:cs="Calibri"/>
            <w:color w:val="1155CC"/>
            <w:sz w:val="28"/>
            <w:szCs w:val="28"/>
            <w:u w:val="single"/>
            <w:lang w:val="en-GB"/>
          </w:rPr>
          <w:t>https://en.wikipedia.org/wiki/Submarine#Women</w:t>
        </w:r>
      </w:hyperlink>
    </w:p>
    <w:p w14:paraId="53A3427F" w14:textId="77777777" w:rsidR="00994EC7" w:rsidRPr="003E3B64" w:rsidRDefault="005145F9">
      <w:pPr>
        <w:spacing w:line="240" w:lineRule="auto"/>
        <w:rPr>
          <w:rFonts w:ascii="Calibri" w:eastAsia="Calibri" w:hAnsi="Calibri" w:cs="Calibri"/>
          <w:sz w:val="28"/>
          <w:szCs w:val="28"/>
          <w:lang w:val="en-GB"/>
        </w:rPr>
      </w:pPr>
      <w:r w:rsidRPr="003E3B64">
        <w:rPr>
          <w:rFonts w:ascii="Calibri" w:eastAsia="Calibri" w:hAnsi="Calibri" w:cs="Calibri"/>
          <w:sz w:val="28"/>
          <w:szCs w:val="28"/>
          <w:lang w:val="en-GB"/>
        </w:rPr>
        <w:t>Autor: Andrei Iasinschi</w:t>
      </w:r>
    </w:p>
    <w:p w14:paraId="393AEF4F" w14:textId="77777777" w:rsidR="00994EC7" w:rsidRPr="003E3B64" w:rsidRDefault="00994EC7">
      <w:pPr>
        <w:spacing w:line="240" w:lineRule="auto"/>
        <w:rPr>
          <w:rFonts w:ascii="Calibri" w:eastAsia="Calibri" w:hAnsi="Calibri" w:cs="Calibri"/>
          <w:b/>
          <w:sz w:val="28"/>
          <w:szCs w:val="28"/>
          <w:lang w:val="en-GB"/>
        </w:rPr>
      </w:pPr>
    </w:p>
    <w:p w14:paraId="24FB7621" w14:textId="77777777" w:rsidR="00994EC7" w:rsidRPr="003E3B64" w:rsidRDefault="005145F9">
      <w:pPr>
        <w:spacing w:line="240" w:lineRule="auto"/>
        <w:rPr>
          <w:rFonts w:ascii="Calibri" w:eastAsia="Calibri" w:hAnsi="Calibri" w:cs="Calibri"/>
          <w:b/>
          <w:sz w:val="28"/>
          <w:szCs w:val="28"/>
          <w:lang w:val="en-GB"/>
        </w:rPr>
      </w:pPr>
      <w:r w:rsidRPr="003E3B64">
        <w:rPr>
          <w:rFonts w:ascii="Calibri" w:eastAsia="Calibri" w:hAnsi="Calibri" w:cs="Calibri"/>
          <w:b/>
          <w:sz w:val="28"/>
          <w:szCs w:val="28"/>
          <w:lang w:val="en-GB"/>
        </w:rPr>
        <w:t>Întrebarea 40</w:t>
      </w:r>
    </w:p>
    <w:p w14:paraId="5DEF8DF4" w14:textId="77777777" w:rsidR="00994EC7" w:rsidRPr="003E3B64" w:rsidRDefault="005145F9">
      <w:pPr>
        <w:spacing w:line="240" w:lineRule="auto"/>
        <w:rPr>
          <w:rFonts w:ascii="Calibri" w:eastAsia="Calibri" w:hAnsi="Calibri" w:cs="Calibri"/>
          <w:color w:val="222222"/>
          <w:sz w:val="28"/>
          <w:szCs w:val="28"/>
          <w:lang w:val="en-GB"/>
        </w:rPr>
      </w:pPr>
      <w:r w:rsidRPr="003E3B64">
        <w:rPr>
          <w:rFonts w:ascii="Calibri" w:eastAsia="Calibri" w:hAnsi="Calibri" w:cs="Calibri"/>
          <w:color w:val="222222"/>
          <w:sz w:val="28"/>
          <w:szCs w:val="28"/>
          <w:lang w:val="en-GB"/>
        </w:rPr>
        <w:t>Fracțiunea Armatei Roșii (</w:t>
      </w:r>
      <w:r w:rsidRPr="003E3B64">
        <w:rPr>
          <w:rFonts w:ascii="Calibri" w:eastAsia="Calibri" w:hAnsi="Calibri" w:cs="Calibri"/>
          <w:sz w:val="28"/>
          <w:szCs w:val="28"/>
          <w:lang w:val="en-GB"/>
        </w:rPr>
        <w:t>RAF</w:t>
      </w:r>
      <w:r w:rsidRPr="003E3B64">
        <w:rPr>
          <w:rFonts w:ascii="Calibri" w:eastAsia="Calibri" w:hAnsi="Calibri" w:cs="Calibri"/>
          <w:color w:val="222222"/>
          <w:sz w:val="28"/>
          <w:szCs w:val="28"/>
          <w:lang w:val="en-GB"/>
        </w:rPr>
        <w:t>) a fost o organizație teroristă de extremă stângă din Germania de Vest. RAF este cunoscută și sub numele „Grupul X-Y”, cu referință la doi dintre membrii săi mai activi. Ce nume am înlocuit prin X și Y?</w:t>
      </w:r>
    </w:p>
    <w:p w14:paraId="4A25ABCC" w14:textId="77777777" w:rsidR="00994EC7" w:rsidRPr="003E3B64" w:rsidRDefault="005145F9">
      <w:pPr>
        <w:spacing w:line="240" w:lineRule="auto"/>
        <w:rPr>
          <w:rFonts w:ascii="Calibri" w:eastAsia="Calibri" w:hAnsi="Calibri" w:cs="Calibri"/>
          <w:color w:val="222222"/>
          <w:sz w:val="28"/>
          <w:szCs w:val="28"/>
          <w:lang w:val="en-GB"/>
        </w:rPr>
      </w:pPr>
      <w:r w:rsidRPr="003E3B64">
        <w:rPr>
          <w:rFonts w:ascii="Calibri" w:eastAsia="Calibri" w:hAnsi="Calibri" w:cs="Calibri"/>
          <w:color w:val="222222"/>
          <w:sz w:val="28"/>
          <w:szCs w:val="28"/>
          <w:lang w:val="en-GB"/>
        </w:rPr>
        <w:t>Răspuns: Baader și Meinhof</w:t>
      </w:r>
    </w:p>
    <w:p w14:paraId="223C8901" w14:textId="77777777" w:rsidR="00994EC7" w:rsidRPr="003E3B64" w:rsidRDefault="005145F9">
      <w:pPr>
        <w:spacing w:line="240" w:lineRule="auto"/>
        <w:rPr>
          <w:rFonts w:ascii="Calibri" w:eastAsia="Calibri" w:hAnsi="Calibri" w:cs="Calibri"/>
          <w:color w:val="222222"/>
          <w:sz w:val="28"/>
          <w:szCs w:val="28"/>
          <w:lang w:val="en-GB"/>
        </w:rPr>
      </w:pPr>
      <w:r w:rsidRPr="003E3B64">
        <w:rPr>
          <w:rFonts w:ascii="Calibri" w:eastAsia="Calibri" w:hAnsi="Calibri" w:cs="Calibri"/>
          <w:color w:val="222222"/>
          <w:sz w:val="28"/>
          <w:szCs w:val="28"/>
          <w:lang w:val="en-GB"/>
        </w:rPr>
        <w:t>Comentariu: Grupul Baader-Meinhof a fost condusă la început de Andreas Baader, Gudrun Ensslin, Ulrike Meinhof și Horst Mahler.</w:t>
      </w:r>
    </w:p>
    <w:p w14:paraId="0760A151" w14:textId="77777777" w:rsidR="00994EC7" w:rsidRPr="003E3B64" w:rsidRDefault="005145F9">
      <w:pPr>
        <w:spacing w:line="240" w:lineRule="auto"/>
        <w:rPr>
          <w:rFonts w:ascii="Calibri" w:eastAsia="Calibri" w:hAnsi="Calibri" w:cs="Calibri"/>
          <w:color w:val="222222"/>
          <w:sz w:val="28"/>
          <w:szCs w:val="28"/>
          <w:lang w:val="en-GB"/>
        </w:rPr>
      </w:pPr>
      <w:r w:rsidRPr="003E3B64">
        <w:rPr>
          <w:rFonts w:ascii="Calibri" w:eastAsia="Calibri" w:hAnsi="Calibri" w:cs="Calibri"/>
          <w:color w:val="222222"/>
          <w:sz w:val="28"/>
          <w:szCs w:val="28"/>
          <w:lang w:val="en-GB"/>
        </w:rPr>
        <w:t xml:space="preserve">Sursa: </w:t>
      </w:r>
      <w:hyperlink r:id="rId92">
        <w:r w:rsidRPr="003E3B64">
          <w:rPr>
            <w:rFonts w:ascii="Calibri" w:eastAsia="Calibri" w:hAnsi="Calibri" w:cs="Calibri"/>
            <w:color w:val="1155CC"/>
            <w:sz w:val="28"/>
            <w:szCs w:val="28"/>
            <w:u w:val="single"/>
            <w:lang w:val="en-GB"/>
          </w:rPr>
          <w:t>https://en.wikipedia.org/wiki/Red_Army_Faction</w:t>
        </w:r>
      </w:hyperlink>
      <w:r w:rsidRPr="003E3B64">
        <w:rPr>
          <w:rFonts w:ascii="Calibri" w:eastAsia="Calibri" w:hAnsi="Calibri" w:cs="Calibri"/>
          <w:color w:val="222222"/>
          <w:sz w:val="28"/>
          <w:szCs w:val="28"/>
          <w:lang w:val="en-GB"/>
        </w:rPr>
        <w:t xml:space="preserve"> </w:t>
      </w:r>
    </w:p>
    <w:p w14:paraId="21194B83" w14:textId="77777777" w:rsidR="00994EC7" w:rsidRDefault="005145F9">
      <w:pPr>
        <w:spacing w:line="240" w:lineRule="auto"/>
        <w:rPr>
          <w:rFonts w:ascii="Calibri" w:eastAsia="Calibri" w:hAnsi="Calibri" w:cs="Calibri"/>
          <w:b/>
          <w:sz w:val="28"/>
          <w:szCs w:val="28"/>
        </w:rPr>
      </w:pPr>
      <w:r>
        <w:rPr>
          <w:rFonts w:ascii="Calibri" w:eastAsia="Calibri" w:hAnsi="Calibri" w:cs="Calibri"/>
          <w:color w:val="222222"/>
          <w:sz w:val="28"/>
          <w:szCs w:val="28"/>
        </w:rPr>
        <w:t>Autor: Irina Breahnă</w:t>
      </w:r>
    </w:p>
    <w:p w14:paraId="6272A513" w14:textId="77777777" w:rsidR="00994EC7" w:rsidRDefault="00994EC7">
      <w:pPr>
        <w:spacing w:line="240" w:lineRule="auto"/>
        <w:rPr>
          <w:rFonts w:ascii="Calibri" w:eastAsia="Calibri" w:hAnsi="Calibri" w:cs="Calibri"/>
          <w:sz w:val="28"/>
          <w:szCs w:val="28"/>
        </w:rPr>
      </w:pPr>
    </w:p>
    <w:p w14:paraId="6333A47D" w14:textId="77777777" w:rsidR="00994EC7" w:rsidRDefault="00994EC7">
      <w:pPr>
        <w:spacing w:line="240" w:lineRule="auto"/>
        <w:rPr>
          <w:rFonts w:ascii="Calibri" w:eastAsia="Calibri" w:hAnsi="Calibri" w:cs="Calibri"/>
          <w:b/>
          <w:sz w:val="28"/>
          <w:szCs w:val="28"/>
        </w:rPr>
      </w:pPr>
    </w:p>
    <w:p w14:paraId="5D209173" w14:textId="77777777" w:rsidR="003E3B64" w:rsidRDefault="003E3B64">
      <w:pPr>
        <w:spacing w:line="240" w:lineRule="auto"/>
        <w:rPr>
          <w:rFonts w:ascii="Calibri" w:eastAsia="Calibri" w:hAnsi="Calibri" w:cs="Calibri"/>
          <w:b/>
          <w:sz w:val="28"/>
          <w:szCs w:val="28"/>
        </w:rPr>
      </w:pPr>
      <w:bookmarkStart w:id="0" w:name="_GoBack"/>
      <w:bookmarkEnd w:id="0"/>
    </w:p>
    <w:sectPr w:rsidR="003E3B64">
      <w:headerReference w:type="default" r:id="rId93"/>
      <w:pgSz w:w="11909" w:h="16834"/>
      <w:pgMar w:top="1440" w:right="832"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03439" w14:textId="77777777" w:rsidR="00BE3FFE" w:rsidRDefault="00BE3FFE">
      <w:pPr>
        <w:spacing w:line="240" w:lineRule="auto"/>
      </w:pPr>
      <w:r>
        <w:separator/>
      </w:r>
    </w:p>
  </w:endnote>
  <w:endnote w:type="continuationSeparator" w:id="0">
    <w:p w14:paraId="19CA9A5B" w14:textId="77777777" w:rsidR="00BE3FFE" w:rsidRDefault="00BE3F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711BF7" w14:textId="77777777" w:rsidR="00BE3FFE" w:rsidRDefault="00BE3FFE">
      <w:pPr>
        <w:spacing w:line="240" w:lineRule="auto"/>
      </w:pPr>
      <w:r>
        <w:separator/>
      </w:r>
    </w:p>
  </w:footnote>
  <w:footnote w:type="continuationSeparator" w:id="0">
    <w:p w14:paraId="6B8EFCEF" w14:textId="77777777" w:rsidR="00BE3FFE" w:rsidRDefault="00BE3FF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83983" w14:textId="77777777" w:rsidR="00994EC7" w:rsidRDefault="00994EC7"/>
  <w:p w14:paraId="581342C9" w14:textId="77777777" w:rsidR="00994EC7" w:rsidRDefault="00994EC7"/>
  <w:p w14:paraId="75F5FDF2" w14:textId="77777777" w:rsidR="00994EC7" w:rsidRDefault="00994EC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EC7"/>
    <w:rsid w:val="003E3B64"/>
    <w:rsid w:val="005145F9"/>
    <w:rsid w:val="00994EC7"/>
    <w:rsid w:val="00BE3FFE"/>
    <w:rsid w:val="00EC6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24E91"/>
  <w15:docId w15:val="{09FCBD21-53C5-4687-9D2D-9D705F2A2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en-GB"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basedOn w:val="Normal"/>
    <w:next w:val="Normal"/>
    <w:uiPriority w:val="9"/>
    <w:semiHidden/>
    <w:unhideWhenUsed/>
    <w:qFormat/>
    <w:pPr>
      <w:keepNext/>
      <w:keepLines/>
      <w:spacing w:before="360" w:after="120"/>
      <w:outlineLvl w:val="1"/>
    </w:pPr>
    <w:rPr>
      <w:sz w:val="32"/>
      <w:szCs w:val="32"/>
    </w:rPr>
  </w:style>
  <w:style w:type="paragraph" w:styleId="Titlu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after="60"/>
    </w:pPr>
    <w:rPr>
      <w:sz w:val="52"/>
      <w:szCs w:val="52"/>
    </w:rPr>
  </w:style>
  <w:style w:type="paragraph" w:styleId="Subtitlu">
    <w:name w:val="Subtitle"/>
    <w:basedOn w:val="Normal"/>
    <w:next w:val="Normal"/>
    <w:uiPriority w:val="11"/>
    <w:qFormat/>
    <w:pPr>
      <w:keepNext/>
      <w:keepLines/>
      <w:spacing w:after="320"/>
    </w:pPr>
    <w:rPr>
      <w:color w:val="666666"/>
      <w:sz w:val="30"/>
      <w:szCs w:val="30"/>
    </w:rPr>
  </w:style>
  <w:style w:type="paragraph" w:styleId="Textcomentariu">
    <w:name w:val="annotation text"/>
    <w:basedOn w:val="Normal"/>
    <w:link w:val="TextcomentariuCaracter"/>
    <w:uiPriority w:val="99"/>
    <w:semiHidden/>
    <w:unhideWhenUsed/>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Pr>
      <w:sz w:val="20"/>
      <w:szCs w:val="20"/>
    </w:rPr>
  </w:style>
  <w:style w:type="character" w:styleId="Referincomentariu">
    <w:name w:val="annotation reference"/>
    <w:basedOn w:val="Fontdeparagrafimplicit"/>
    <w:uiPriority w:val="99"/>
    <w:semiHidden/>
    <w:unhideWhenUsed/>
    <w:rPr>
      <w:sz w:val="16"/>
      <w:szCs w:val="16"/>
    </w:rPr>
  </w:style>
  <w:style w:type="paragraph" w:styleId="TextnBalon">
    <w:name w:val="Balloon Text"/>
    <w:basedOn w:val="Normal"/>
    <w:link w:val="TextnBalonCaracter"/>
    <w:uiPriority w:val="99"/>
    <w:semiHidden/>
    <w:unhideWhenUsed/>
    <w:rsid w:val="003E3B64"/>
    <w:pPr>
      <w:spacing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3E3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Panamax" TargetMode="External"/><Relationship Id="rId21" Type="http://schemas.openxmlformats.org/officeDocument/2006/relationships/hyperlink" Target="https://en.wikipedia.org/wiki/Boston" TargetMode="External"/><Relationship Id="rId42" Type="http://schemas.openxmlformats.org/officeDocument/2006/relationships/hyperlink" Target="https://coinmarketcap.com/" TargetMode="External"/><Relationship Id="rId47" Type="http://schemas.openxmlformats.org/officeDocument/2006/relationships/hyperlink" Target="https://ro.wikipedia.org/wiki/Sintez%C4%83_chimic%C4%83" TargetMode="External"/><Relationship Id="rId63" Type="http://schemas.openxmlformats.org/officeDocument/2006/relationships/hyperlink" Target="https://en.wikipedia.org/wiki/The_Time_Machine" TargetMode="External"/><Relationship Id="rId68" Type="http://schemas.openxmlformats.org/officeDocument/2006/relationships/image" Target="media/image5.png"/><Relationship Id="rId84" Type="http://schemas.openxmlformats.org/officeDocument/2006/relationships/hyperlink" Target="https://selp.eu/grand-huit/volonte-generale-contre-volonte-general/" TargetMode="External"/><Relationship Id="rId89" Type="http://schemas.openxmlformats.org/officeDocument/2006/relationships/image" Target="media/image8.jpg"/><Relationship Id="rId16" Type="http://schemas.openxmlformats.org/officeDocument/2006/relationships/hyperlink" Target="https://en.wikipedia.org/wiki/Gaston_Bachelard" TargetMode="External"/><Relationship Id="rId11" Type="http://schemas.openxmlformats.org/officeDocument/2006/relationships/hyperlink" Target="https://slate.com/culture/2012/09/height-strips-in-convenience-store-what-are-they-for.html" TargetMode="External"/><Relationship Id="rId32" Type="http://schemas.openxmlformats.org/officeDocument/2006/relationships/hyperlink" Target="https://www.washingtonpost.com/business/2018/10/05/introducing-sans-forgetica-font-designed-boost-your-memory/?noredirect=on" TargetMode="External"/><Relationship Id="rId37" Type="http://schemas.openxmlformats.org/officeDocument/2006/relationships/hyperlink" Target="https://en.wikipedia.org/wiki/Elbe_Day" TargetMode="External"/><Relationship Id="rId53" Type="http://schemas.openxmlformats.org/officeDocument/2006/relationships/hyperlink" Target="https://ro.wikipedia.org/wiki/Guano" TargetMode="External"/><Relationship Id="rId58" Type="http://schemas.openxmlformats.org/officeDocument/2006/relationships/hyperlink" Target="https://en.wikipedia.org/wiki/Twenty_One_Pilots" TargetMode="External"/><Relationship Id="rId74" Type="http://schemas.openxmlformats.org/officeDocument/2006/relationships/hyperlink" Target="https://en.wikipedia.org/wiki/Dublin" TargetMode="External"/><Relationship Id="rId79" Type="http://schemas.openxmlformats.org/officeDocument/2006/relationships/hyperlink" Target="https://en.wikipedia.org/wiki/Filet-O-Fish" TargetMode="External"/><Relationship Id="rId5" Type="http://schemas.openxmlformats.org/officeDocument/2006/relationships/endnotes" Target="endnotes.xml"/><Relationship Id="rId90" Type="http://schemas.openxmlformats.org/officeDocument/2006/relationships/hyperlink" Target="https://en.wikipedia.org/wiki/Submarine" TargetMode="External"/><Relationship Id="rId95" Type="http://schemas.openxmlformats.org/officeDocument/2006/relationships/theme" Target="theme/theme1.xml"/><Relationship Id="rId22" Type="http://schemas.openxmlformats.org/officeDocument/2006/relationships/hyperlink" Target="https://en.wikipedia.org/wiki/Boston,_Lincolnshire" TargetMode="External"/><Relationship Id="rId27" Type="http://schemas.openxmlformats.org/officeDocument/2006/relationships/hyperlink" Target="https://writingcooperative.com/when-arthur-conan-doyle-killed-sherlock-holmes-f9856a5abfdb" TargetMode="External"/><Relationship Id="rId43" Type="http://schemas.openxmlformats.org/officeDocument/2006/relationships/hyperlink" Target="https://coinmarketcap.com/" TargetMode="External"/><Relationship Id="rId48" Type="http://schemas.openxmlformats.org/officeDocument/2006/relationships/hyperlink" Target="https://ro.wikipedia.org/wiki/Amoniac" TargetMode="External"/><Relationship Id="rId64" Type="http://schemas.openxmlformats.org/officeDocument/2006/relationships/hyperlink" Target="https://p-i-f.livejournal.com/7050481.html" TargetMode="External"/><Relationship Id="rId69" Type="http://schemas.openxmlformats.org/officeDocument/2006/relationships/hyperlink" Target="https://ro.wikipedia.org/wiki/Palestina" TargetMode="External"/><Relationship Id="rId8" Type="http://schemas.openxmlformats.org/officeDocument/2006/relationships/hyperlink" Target="https://en.wikipedia.org/wiki/Tanning_dependence" TargetMode="External"/><Relationship Id="rId51" Type="http://schemas.openxmlformats.org/officeDocument/2006/relationships/hyperlink" Target="https://en.wikipedia.org/wiki/Haber_process" TargetMode="External"/><Relationship Id="rId72" Type="http://schemas.openxmlformats.org/officeDocument/2006/relationships/hyperlink" Target="https://ru.wikipedia.org/wiki/%D0%9A%D0%BE%D0%BD%D1%81%D1%82%D0%B0%D0%BD%D1%82%D0%B8%D0%BD_%D0%9F%D0%B0%D0%B2%D0%BB%D0%BE%D0%B2%D0%B8%D1%87" TargetMode="External"/><Relationship Id="rId80" Type="http://schemas.openxmlformats.org/officeDocument/2006/relationships/hyperlink" Target="https://fr.wikipedia.org/wiki/1664_(bi%C3%A8re)" TargetMode="External"/><Relationship Id="rId85" Type="http://schemas.openxmlformats.org/officeDocument/2006/relationships/hyperlink" Target="http://cyclowiki.org/wiki/%D0%92%D0%B5%D1%80%D1%85%D0%B8_%D0%BD%D0%B5_%D0%BC%D0%BE%D0%B3%D1%83%D1%82,_%D0%BD%D0%B8%D0%B7%D1%8B_%D0%BD%D0%B5_%D1%85%D0%BE%D1%82%D1%8F%D1%82" TargetMode="External"/><Relationship Id="rId93"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hyperlink" Target="https://ro.wikipedia.org/wiki/Apollo" TargetMode="External"/><Relationship Id="rId17" Type="http://schemas.openxmlformats.org/officeDocument/2006/relationships/hyperlink" Target="https://en.wikipedia.org/wiki/Gaston_Bachelard" TargetMode="External"/><Relationship Id="rId25" Type="http://schemas.openxmlformats.org/officeDocument/2006/relationships/hyperlink" Target="https://en.wikipedia.org/wiki/Panamax" TargetMode="External"/><Relationship Id="rId33" Type="http://schemas.openxmlformats.org/officeDocument/2006/relationships/hyperlink" Target="https://www.washingtonpost.com/business/2018/10/05/introducing-sans-forgetica-font-designed-boost-your-memory/?noredirect=on" TargetMode="External"/><Relationship Id="rId38" Type="http://schemas.openxmlformats.org/officeDocument/2006/relationships/hyperlink" Target="https://www.nkj.ru/news/18441/" TargetMode="External"/><Relationship Id="rId46" Type="http://schemas.openxmlformats.org/officeDocument/2006/relationships/hyperlink" Target="https://www.futilitycloset.com/2019/09/18/lightning-rod-fashion/" TargetMode="External"/><Relationship Id="rId59" Type="http://schemas.openxmlformats.org/officeDocument/2006/relationships/hyperlink" Target="https://en.wikipedia.org/wiki/All_My_Sons" TargetMode="External"/><Relationship Id="rId67" Type="http://schemas.openxmlformats.org/officeDocument/2006/relationships/hyperlink" Target="https://incredibilia.ro/mona-lisa-gioconda" TargetMode="External"/><Relationship Id="rId20" Type="http://schemas.openxmlformats.org/officeDocument/2006/relationships/hyperlink" Target="https://en.wikipedia.org/wiki/Boston" TargetMode="External"/><Relationship Id="rId41" Type="http://schemas.openxmlformats.org/officeDocument/2006/relationships/hyperlink" Target="https://olafureliasson.net/archive/artwork/WEK101545/reversed-waterfall" TargetMode="External"/><Relationship Id="rId54" Type="http://schemas.openxmlformats.org/officeDocument/2006/relationships/hyperlink" Target="https://en.wikipedia.org/wiki/Harlequin" TargetMode="External"/><Relationship Id="rId62" Type="http://schemas.openxmlformats.org/officeDocument/2006/relationships/hyperlink" Target="https://p-i-f.livejournal.com/7050481.html" TargetMode="External"/><Relationship Id="rId70" Type="http://schemas.openxmlformats.org/officeDocument/2006/relationships/hyperlink" Target="https://ro.wikipedia.org/wiki/Palestina" TargetMode="External"/><Relationship Id="rId75" Type="http://schemas.openxmlformats.org/officeDocument/2006/relationships/hyperlink" Target="https://www.google.com/maps/@53.3242381,-5.9651694,8z?hl=ru" TargetMode="External"/><Relationship Id="rId83" Type="http://schemas.openxmlformats.org/officeDocument/2006/relationships/hyperlink" Target="https://selp.eu/grand-huit/volonte-generale-contre-volonte-general/" TargetMode="External"/><Relationship Id="rId88" Type="http://schemas.openxmlformats.org/officeDocument/2006/relationships/image" Target="media/image7.jpg"/><Relationship Id="rId91" Type="http://schemas.openxmlformats.org/officeDocument/2006/relationships/hyperlink" Target="https://en.wikipedia.org/wiki/Submarine" TargetMode="External"/><Relationship Id="rId1" Type="http://schemas.openxmlformats.org/officeDocument/2006/relationships/styles" Target="styles.xml"/><Relationship Id="rId6" Type="http://schemas.openxmlformats.org/officeDocument/2006/relationships/hyperlink" Target="https://www.futilitycloset.com/2019/07/24/the-pizza-effect/" TargetMode="External"/><Relationship Id="rId15" Type="http://schemas.openxmlformats.org/officeDocument/2006/relationships/hyperlink" Target="https://winstonchurchill.org/publications/finest-hour/finest-hour-108/from-british-cassandra-to-american-hero/" TargetMode="External"/><Relationship Id="rId23" Type="http://schemas.openxmlformats.org/officeDocument/2006/relationships/hyperlink" Target="http://flacaratv.md/abcdoga-un-destin-in-do-major-o-noua-carte-dedicata-compozitorului-eugen-doga.html" TargetMode="External"/><Relationship Id="rId28" Type="http://schemas.openxmlformats.org/officeDocument/2006/relationships/hyperlink" Target="https://www.conandoyleinfo.com/sherlock-holmes/the-death-of-sherlock-holmes/" TargetMode="External"/><Relationship Id="rId36" Type="http://schemas.openxmlformats.org/officeDocument/2006/relationships/hyperlink" Target="https://romanialibera.ro/sport/sporturi/gascanul-se-bate-cu-psihopatul-topul-poreclelor-din-fotbal-235140" TargetMode="External"/><Relationship Id="rId49" Type="http://schemas.openxmlformats.org/officeDocument/2006/relationships/hyperlink" Target="https://ro.wikipedia.org/wiki/Azot" TargetMode="External"/><Relationship Id="rId57" Type="http://schemas.openxmlformats.org/officeDocument/2006/relationships/hyperlink" Target="https://en.wikipedia.org/wiki/Twenty_One_Pilots" TargetMode="External"/><Relationship Id="rId10" Type="http://schemas.openxmlformats.org/officeDocument/2006/relationships/image" Target="media/image1.jpg"/><Relationship Id="rId31" Type="http://schemas.openxmlformats.org/officeDocument/2006/relationships/image" Target="media/image2.png"/><Relationship Id="rId44" Type="http://schemas.openxmlformats.org/officeDocument/2006/relationships/hyperlink" Target="https://ro.wikipedia.org/wiki/Paratr%C4%83snet" TargetMode="External"/><Relationship Id="rId52" Type="http://schemas.openxmlformats.org/officeDocument/2006/relationships/hyperlink" Target="https://en.wikipedia.org/wiki/Haber_process" TargetMode="External"/><Relationship Id="rId60" Type="http://schemas.openxmlformats.org/officeDocument/2006/relationships/hyperlink" Target="https://en.wikipedia.org/wiki/Decompression_sickness" TargetMode="External"/><Relationship Id="rId65" Type="http://schemas.openxmlformats.org/officeDocument/2006/relationships/hyperlink" Target="https://en.wikipedia.org/wiki/The_War_of_the_Worlds_(1938_radio_drama)" TargetMode="External"/><Relationship Id="rId73" Type="http://schemas.openxmlformats.org/officeDocument/2006/relationships/hyperlink" Target="https://en.wikipedia.org/wiki/Dublin" TargetMode="External"/><Relationship Id="rId78" Type="http://schemas.openxmlformats.org/officeDocument/2006/relationships/hyperlink" Target="https://en.wikipedia.org/wiki/Filet-O-Fish" TargetMode="External"/><Relationship Id="rId81" Type="http://schemas.openxmlformats.org/officeDocument/2006/relationships/hyperlink" Target="https://en.wikipedia.org/wiki/Abraham_de_Moivre" TargetMode="External"/><Relationship Id="rId86" Type="http://schemas.openxmlformats.org/officeDocument/2006/relationships/hyperlink" Target="http://cyclowiki.org/wiki/%D0%92%D0%B5%D1%80%D1%85%D0%B8_%D0%BD%D0%B5_%D0%BC%D0%BE%D0%B3%D1%83%D1%82,_%D0%BD%D0%B8%D0%B7%D1%8B_%D0%BD%D0%B5_%D1%85%D0%BE%D1%82%D1%8F%D1%82" TargetMode="External"/><Relationship Id="rId9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en.wikipedia.org/wiki/Halley%27s_Comet" TargetMode="External"/><Relationship Id="rId13" Type="http://schemas.openxmlformats.org/officeDocument/2006/relationships/hyperlink" Target="https://ro.wikipedia.org/wiki/Apollo" TargetMode="External"/><Relationship Id="rId18" Type="http://schemas.openxmlformats.org/officeDocument/2006/relationships/hyperlink" Target="https://en.wikipedia.org/wiki/Cassandra_(metaphor)" TargetMode="External"/><Relationship Id="rId39" Type="http://schemas.openxmlformats.org/officeDocument/2006/relationships/image" Target="media/image3.png"/><Relationship Id="rId34" Type="http://schemas.openxmlformats.org/officeDocument/2006/relationships/hyperlink" Target="https://romanialibera.ro/sport/sporturi/gascanul-se-bate-cu-psihopatul-topul-poreclelor-din-fotbal-235140" TargetMode="External"/><Relationship Id="rId50" Type="http://schemas.openxmlformats.org/officeDocument/2006/relationships/hyperlink" Target="https://ro.wikipedia.org/wiki/Hidrogen" TargetMode="External"/><Relationship Id="rId55" Type="http://schemas.openxmlformats.org/officeDocument/2006/relationships/hyperlink" Target="http://www.dozadebine.ro/pestele-arlechin/" TargetMode="External"/><Relationship Id="rId76" Type="http://schemas.openxmlformats.org/officeDocument/2006/relationships/hyperlink" Target="https://digitalcommons.butler.edu/cgi/viewcontent.cgi?article=4332&amp;context=wordways" TargetMode="External"/><Relationship Id="rId7" Type="http://schemas.openxmlformats.org/officeDocument/2006/relationships/hyperlink" Target="https://www.futilitycloset.com/2019/07/24/the-pizza-effect/" TargetMode="External"/><Relationship Id="rId71" Type="http://schemas.openxmlformats.org/officeDocument/2006/relationships/hyperlink" Target="https://fr.wikipedia.org/wiki/Keffieh" TargetMode="External"/><Relationship Id="rId92" Type="http://schemas.openxmlformats.org/officeDocument/2006/relationships/hyperlink" Target="https://en.wikipedia.org/wiki/Red_Army_Faction" TargetMode="External"/><Relationship Id="rId2" Type="http://schemas.openxmlformats.org/officeDocument/2006/relationships/settings" Target="settings.xml"/><Relationship Id="rId29" Type="http://schemas.openxmlformats.org/officeDocument/2006/relationships/hyperlink" Target="https://en.wikipedia.org/wiki/Myocardial_infarction" TargetMode="External"/><Relationship Id="rId24" Type="http://schemas.openxmlformats.org/officeDocument/2006/relationships/hyperlink" Target="http://flacaratv.md/abcdoga-un-destin-in-do-major-o-noua-carte-dedicata-compozitorului-eugen-doga.html" TargetMode="External"/><Relationship Id="rId40" Type="http://schemas.openxmlformats.org/officeDocument/2006/relationships/hyperlink" Target="https://www.huffpost.com/entry/upside-down-waterfall_n_6626896" TargetMode="External"/><Relationship Id="rId45" Type="http://schemas.openxmlformats.org/officeDocument/2006/relationships/hyperlink" Target="https://ro.wikipedia.org/wiki/Paratr%C4%83snet" TargetMode="External"/><Relationship Id="rId66" Type="http://schemas.openxmlformats.org/officeDocument/2006/relationships/hyperlink" Target="https://incredibilia.ro/mona-lisa-gioconda/" TargetMode="External"/><Relationship Id="rId87" Type="http://schemas.openxmlformats.org/officeDocument/2006/relationships/image" Target="media/image6.png"/><Relationship Id="rId61" Type="http://schemas.openxmlformats.org/officeDocument/2006/relationships/hyperlink" Target="https://books.google.md/books?id=AXkTSheJjhMC&amp;pg=PA28&amp;lpg=PA28&amp;dq=on+ne+paie+qu%27en+sortant+decompression&amp;source=bl&amp;ots=7LHykSTNIE&amp;sig=ACfU3U3KLU7mbJ7xnuNNSFtNTjdeiKeWJw&amp;hl=en&amp;sa=X&amp;ved=2ahUKEwjrt4nTqd3lAhWEyqQKHRdeCtMQ6AEwAHoECAkQAQ" TargetMode="External"/><Relationship Id="rId82" Type="http://schemas.openxmlformats.org/officeDocument/2006/relationships/hyperlink" Target="https://en.wikipedia.org/wiki/Amos_Root" TargetMode="External"/><Relationship Id="rId19" Type="http://schemas.openxmlformats.org/officeDocument/2006/relationships/hyperlink" Target="https://en.wikipedia.org/wiki/Cassandra_(metaphor)" TargetMode="External"/><Relationship Id="rId14" Type="http://schemas.openxmlformats.org/officeDocument/2006/relationships/hyperlink" Target="https://en.wikipedia.org/wiki/Cassandra" TargetMode="External"/><Relationship Id="rId30" Type="http://schemas.openxmlformats.org/officeDocument/2006/relationships/hyperlink" Target="https://en.wikipedia.org/wiki/Baskerville_effect" TargetMode="External"/><Relationship Id="rId35" Type="http://schemas.openxmlformats.org/officeDocument/2006/relationships/hyperlink" Target="https://en.wikipedia.org/wiki/Willem-Alexander_of_the_Netherlands" TargetMode="External"/><Relationship Id="rId56" Type="http://schemas.openxmlformats.org/officeDocument/2006/relationships/image" Target="media/image4.jpg"/><Relationship Id="rId77" Type="http://schemas.openxmlformats.org/officeDocument/2006/relationships/hyperlink" Target="https://digitalcommons.butler.edu/cgi/viewcontent.cgi?article=4332&amp;context=wordwa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4403</Words>
  <Characters>25540</Characters>
  <Application>Microsoft Office Word</Application>
  <DocSecurity>0</DocSecurity>
  <Lines>212</Lines>
  <Paragraphs>59</Paragraphs>
  <ScaleCrop>false</ScaleCrop>
  <Company/>
  <LinksUpToDate>false</LinksUpToDate>
  <CharactersWithSpaces>29884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Roland</cp:lastModifiedBy>
  <cp:revision>4</cp:revision>
  <dcterms:created xsi:type="dcterms:W3CDTF">2019-11-09T20:38:00Z</dcterms:created>
  <dcterms:modified xsi:type="dcterms:W3CDTF">2019-11-11T10:44:00Z</dcterms:modified>
</cp:coreProperties>
</file>