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 1</w:t>
      </w:r>
    </w:p>
    <w:p w:rsidR="00000000" w:rsidDel="00000000" w:rsidP="00000000" w:rsidRDefault="00000000" w:rsidRPr="00000000">
      <w:pPr>
        <w:pBdr/>
        <w:spacing w:before="100" w:lineRule="auto"/>
        <w:contextualSpacing w:val="0"/>
        <w:rPr>
          <w:b w:val="1"/>
          <w:color w:val="141823"/>
          <w:sz w:val="20"/>
          <w:szCs w:val="20"/>
          <w:highlight w:val="white"/>
        </w:rPr>
      </w:pPr>
      <w:r w:rsidDel="00000000" w:rsidR="00000000" w:rsidRPr="00000000">
        <w:rPr>
          <w:color w:val="141823"/>
          <w:sz w:val="20"/>
          <w:szCs w:val="20"/>
          <w:highlight w:val="white"/>
          <w:rtl w:val="0"/>
        </w:rPr>
        <w:t xml:space="preserve">Giacomo Meyerbeer a scris una pentru deschiderea Expoziției mondiale de la Londra din 1862. Ludwig van Beethoven a scris 4 doar pentru Fidelio. Despre ce este vorba?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Uvertura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Uvertură (din franceză ouverture = deschidere) se numește o piesă orchestrală care precedă o lucrare muzicală de mari proporții</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Eugen Bîbîlici</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 2</w:t>
      </w:r>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color w:val="1d2129"/>
          <w:sz w:val="20"/>
          <w:szCs w:val="20"/>
          <w:highlight w:val="white"/>
        </w:rPr>
      </w:pPr>
      <w:r w:rsidDel="00000000" w:rsidR="00000000" w:rsidRPr="00000000">
        <w:rPr>
          <w:color w:val="1d2129"/>
          <w:sz w:val="20"/>
          <w:szCs w:val="20"/>
          <w:highlight w:val="white"/>
          <w:rtl w:val="0"/>
        </w:rPr>
        <w:t xml:space="preserve">Material distributiv:</w:t>
      </w:r>
    </w:p>
    <w:tbl>
      <w:tblPr>
        <w:tblStyle w:val="Table1"/>
        <w:bidiVisual w:val="0"/>
        <w:tblW w:w="1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tblGridChange w:id="0">
          <w:tblGrid>
            <w:gridCol w:w="132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color w:val="1d2129"/>
                <w:sz w:val="20"/>
                <w:szCs w:val="20"/>
                <w:highlight w:val="white"/>
              </w:rPr>
            </w:pPr>
            <w:r w:rsidDel="00000000" w:rsidR="00000000" w:rsidRPr="00000000">
              <w:rPr>
                <w:color w:val="1d2129"/>
                <w:sz w:val="20"/>
                <w:szCs w:val="20"/>
                <w:highlight w:val="white"/>
                <w:rtl w:val="0"/>
              </w:rPr>
              <w:t xml:space="preserve">_____rd</w:t>
            </w:r>
          </w:p>
        </w:tc>
      </w:tr>
    </w:tbl>
    <w:p w:rsidR="00000000" w:rsidDel="00000000" w:rsidP="00000000" w:rsidRDefault="00000000" w:rsidRPr="00000000">
      <w:pPr>
        <w:pBdr/>
        <w:spacing w:after="100" w:before="100" w:line="331.20000000000005" w:lineRule="auto"/>
        <w:contextualSpacing w:val="0"/>
        <w:rPr>
          <w:color w:val="1d2129"/>
          <w:sz w:val="20"/>
          <w:szCs w:val="20"/>
          <w:highlight w:val="white"/>
        </w:rPr>
      </w:pPr>
      <w:r w:rsidDel="00000000" w:rsidR="00000000" w:rsidRPr="00000000">
        <w:rPr>
          <w:rtl w:val="0"/>
        </w:rPr>
      </w:r>
    </w:p>
    <w:p w:rsidR="00000000" w:rsidDel="00000000" w:rsidP="00000000" w:rsidRDefault="00000000" w:rsidRPr="00000000">
      <w:pPr>
        <w:pBdr/>
        <w:spacing w:after="100" w:line="331.20000000000005" w:lineRule="auto"/>
        <w:contextualSpacing w:val="0"/>
        <w:rPr>
          <w:color w:val="141823"/>
          <w:sz w:val="20"/>
          <w:szCs w:val="20"/>
          <w:highlight w:val="white"/>
        </w:rPr>
      </w:pPr>
      <w:r w:rsidDel="00000000" w:rsidR="00000000" w:rsidRPr="00000000">
        <w:rPr>
          <w:color w:val="1d2129"/>
          <w:sz w:val="20"/>
          <w:szCs w:val="20"/>
          <w:highlight w:val="white"/>
          <w:rtl w:val="0"/>
        </w:rPr>
        <w:t xml:space="preserve">Așa se numește cea mai luminoasă stea din constelația Hidra. Denumirea ei provine din limba arabă, în care înseamnă „individul” sau „persoana”. Completați spațiul lipsă cu cinci litere sau cu o literă.</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Alpha sau </w:t>
      </w:r>
      <w:r w:rsidDel="00000000" w:rsidR="00000000" w:rsidRPr="00000000">
        <w:rPr>
          <w:color w:val="1d2129"/>
          <w:sz w:val="20"/>
          <w:szCs w:val="20"/>
          <w:highlight w:val="white"/>
          <w:rtl w:val="0"/>
        </w:rPr>
        <w:t xml:space="preserve">α </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r w:rsidDel="00000000" w:rsidR="00000000" w:rsidRPr="00000000">
        <w:rPr>
          <w:sz w:val="20"/>
          <w:szCs w:val="20"/>
          <w:rtl w:val="0"/>
        </w:rPr>
        <w:t xml:space="preserve">Cea mai strălucitoare stea din Hidra – Alpha – e marcată pe hărțile astronomice ale constelației cu simbolul „a”. Numele său este Alphard şi este situată cam la 175 de ani lumină de Terra. Oferind o strălucire suavă portocalie, această gigantă atinge temperaturi de 4000 de grade Kelvin şi dacă s-ar afla în sistemul nostru ar străluci de 400 de ori mai puternic decât soarele.</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se acceptă </w:t>
      </w:r>
      <w:r w:rsidDel="00000000" w:rsidR="00000000" w:rsidRPr="00000000">
        <w:rPr>
          <w:color w:val="1d2129"/>
          <w:sz w:val="20"/>
          <w:szCs w:val="20"/>
          <w:highlight w:val="white"/>
          <w:rtl w:val="0"/>
        </w:rPr>
        <w:t xml:space="preserve">alef, dat fiind scrierea în arabă a numelui „alfrd” și a literii alef - „alf”</w:t>
      </w:r>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Pagina planetariului din Baia Mare: </w:t>
      </w:r>
      <w:hyperlink r:id="rId5">
        <w:r w:rsidDel="00000000" w:rsidR="00000000" w:rsidRPr="00000000">
          <w:rPr>
            <w:color w:val="1155cc"/>
            <w:sz w:val="20"/>
            <w:szCs w:val="20"/>
            <w:highlight w:val="white"/>
            <w:u w:val="single"/>
            <w:rtl w:val="0"/>
          </w:rPr>
          <w:t xml:space="preserve">https://planetariubm.ro/2011/01/13/povestile-cerului-constelatia-hydra-sau-hidra/</w:t>
        </w:r>
      </w:hyperlink>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Grosu, LAREME</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 3</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sz w:val="20"/>
          <w:szCs w:val="20"/>
          <w:rtl w:val="0"/>
        </w:rPr>
        <w:t xml:space="preserve">Î</w:t>
      </w:r>
      <w:r w:rsidDel="00000000" w:rsidR="00000000" w:rsidRPr="00000000">
        <w:rPr>
          <w:sz w:val="20"/>
          <w:szCs w:val="20"/>
          <w:rtl w:val="0"/>
        </w:rPr>
        <w:t xml:space="preserve">ntr-un meci din campionatul Angliei, terminat cu scorul de 1:0, anume EA a fost declarată jucatorul meciului.</w:t>
      </w:r>
      <w:r w:rsidDel="00000000" w:rsidR="00000000" w:rsidRPr="00000000">
        <w:rPr>
          <w:rtl w:val="0"/>
        </w:rPr>
      </w:r>
    </w:p>
    <w:p w:rsidR="00000000" w:rsidDel="00000000" w:rsidP="00000000" w:rsidRDefault="00000000" w:rsidRPr="00000000">
      <w:pPr>
        <w:keepNext w:val="0"/>
        <w:keepLines w:val="0"/>
        <w:widowControl w:val="1"/>
        <w:pBdr/>
        <w:spacing w:after="100" w:before="100" w:line="331.20000000000005" w:lineRule="auto"/>
        <w:ind w:left="0" w:right="0" w:firstLine="0"/>
        <w:contextualSpacing w:val="0"/>
        <w:jc w:val="left"/>
        <w:rPr>
          <w:b w:val="1"/>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sz w:val="20"/>
          <w:szCs w:val="20"/>
          <w:rtl w:val="0"/>
        </w:rPr>
        <w:t xml:space="preserve">Bara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Sursă:</w:t>
      </w:r>
      <w:r w:rsidDel="00000000" w:rsidR="00000000" w:rsidRPr="00000000">
        <w:rPr>
          <w:sz w:val="20"/>
          <w:szCs w:val="20"/>
          <w:rtl w:val="0"/>
        </w:rPr>
        <w:t xml:space="preserve"> </w:t>
      </w:r>
      <w:hyperlink r:id="rId6">
        <w:r w:rsidDel="00000000" w:rsidR="00000000" w:rsidRPr="00000000">
          <w:rPr>
            <w:sz w:val="20"/>
            <w:szCs w:val="20"/>
            <w:rtl w:val="0"/>
          </w:rPr>
          <w:t xml:space="preserve">http://www.sports.ru/football/1046713332.html</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Eugen Bîbîlici</w:t>
      </w:r>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 4</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Pe mare acestea ademeneau marinarii, iar pe țărm alungă șoferii. Numiți-le?</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sirenele.</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Bifidoc</w:t>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 5</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Care, în opinia babilonienilor, este cea mai minunată creație a zeului olar Enka?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Omul</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O</w:t>
      </w:r>
      <w:r w:rsidDel="00000000" w:rsidR="00000000" w:rsidRPr="00000000">
        <w:rPr>
          <w:color w:val="141823"/>
          <w:sz w:val="20"/>
          <w:szCs w:val="20"/>
          <w:highlight w:val="white"/>
          <w:rtl w:val="0"/>
        </w:rPr>
        <w:t xml:space="preserve">mul, în mitologia babiloniană, la fel ca și în Biblie, e zămaslit din lut</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original:</w:t>
      </w:r>
      <w:r w:rsidDel="00000000" w:rsidR="00000000" w:rsidRPr="00000000">
        <w:rPr>
          <w:color w:val="141823"/>
          <w:sz w:val="20"/>
          <w:szCs w:val="20"/>
          <w:highlight w:val="white"/>
          <w:rtl w:val="0"/>
        </w:rPr>
        <w:t xml:space="preserve"> Evgheni Kopeika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Traducere: </w:t>
      </w:r>
      <w:r w:rsidDel="00000000" w:rsidR="00000000" w:rsidRPr="00000000">
        <w:rPr>
          <w:color w:val="141823"/>
          <w:sz w:val="20"/>
          <w:szCs w:val="20"/>
          <w:highlight w:val="white"/>
          <w:rtl w:val="0"/>
        </w:rPr>
        <w:t xml:space="preserve">Cezar Țivirenco, Bifidoc</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http://db.chgk.info/tour/kop1995</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 6</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În Roma antică el era al 9-lea, în Rusia sec. XV-XVII al 3-lea, iar acum e al 11-lea. Numiți-l?</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Noiembrie</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Luna Noiembrie era a 9a în calendarul roman vechi, de unde îi și provine denumirea. În sec. XV-XVII anul se incepea pe 1 septembrie când pînă acum începe anul școlar. Iar acum luna Noiembrie este a 11a luna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original:</w:t>
      </w:r>
      <w:r w:rsidDel="00000000" w:rsidR="00000000" w:rsidRPr="00000000">
        <w:rPr>
          <w:color w:val="141823"/>
          <w:sz w:val="20"/>
          <w:szCs w:val="20"/>
          <w:highlight w:val="white"/>
          <w:rtl w:val="0"/>
        </w:rPr>
        <w:t xml:space="preserve"> Evghenii Kopeika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Traducere: </w:t>
      </w:r>
      <w:r w:rsidDel="00000000" w:rsidR="00000000" w:rsidRPr="00000000">
        <w:rPr>
          <w:color w:val="141823"/>
          <w:sz w:val="20"/>
          <w:szCs w:val="20"/>
          <w:highlight w:val="white"/>
          <w:rtl w:val="0"/>
        </w:rPr>
        <w:t xml:space="preserve">Cezar Țivirenco, Bifidoc</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http://db.chgk.info/tour/kop1995</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 7</w:t>
      </w:r>
    </w:p>
    <w:p w:rsidR="00000000" w:rsidDel="00000000" w:rsidP="00000000" w:rsidRDefault="00000000" w:rsidRPr="00000000">
      <w:pPr>
        <w:pBdr/>
        <w:spacing w:line="331.2" w:lineRule="auto"/>
        <w:ind w:left="0" w:right="180" w:firstLine="0"/>
        <w:contextualSpacing w:val="0"/>
        <w:rPr>
          <w:b w:val="1"/>
          <w:color w:val="141823"/>
          <w:sz w:val="20"/>
          <w:szCs w:val="20"/>
          <w:highlight w:val="white"/>
        </w:rPr>
      </w:pPr>
      <w:r w:rsidDel="00000000" w:rsidR="00000000" w:rsidRPr="00000000">
        <w:rPr>
          <w:color w:val="141823"/>
          <w:sz w:val="20"/>
          <w:szCs w:val="20"/>
          <w:highlight w:val="white"/>
          <w:rtl w:val="0"/>
        </w:rPr>
        <w:t xml:space="preserve">În urma acestei decizii Muzeul carbunelui din Kentucky va economisi circa 10.000 de dolari anual. Care e decizia?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Să treacă la energia solară</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să treacă la energia verde și după sens</w:t>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Sandu Cojocari, LAREME</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 8</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Aceasta tehnologie poarta porecla unui rege danez care a unit Danemarca si Norvegia - la fel cum tehnologia unește doua " domenii " electronice. Rădăcina daneza se vede si pe logoul runic al acesteia. Care e porecla regelui?</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Bluetooth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Victor Draguțan, LAREME</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 9</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d2129"/>
          <w:sz w:val="20"/>
          <w:szCs w:val="20"/>
          <w:highlight w:val="white"/>
          <w:rtl w:val="0"/>
        </w:rPr>
        <w:t xml:space="preserve">Un personaj secundar dintr-un film de animație din 1967 îi cîntă eroului principal un cîntec intitulat I Wanna Be Like You/Vreau să fiu ca tine. În mod foarte potrivit, personajul secundar face parte dintr-o specie a cărei denumire include noțiunea de om, persoană. Ce specie?</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Orangutan</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Louie, regele maimuțelor, voia să devină om, ca și Mowgli, prin puterea „florii roșii”.  Potrivit Wikipediei, Regele Louie versiunea 1967 este un orangutan (spre deosebire de versiunea 2016, unde acesta este un gigantopitec). Orangutan se traduce din limba malaieză ca om/persoană al/a pădurii.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Evghenii Kopeika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 10</w:t>
      </w:r>
    </w:p>
    <w:p w:rsidR="00000000" w:rsidDel="00000000" w:rsidP="00000000" w:rsidRDefault="00000000" w:rsidRPr="00000000">
      <w:pPr>
        <w:pBdr/>
        <w:spacing w:before="100" w:lineRule="auto"/>
        <w:contextualSpacing w:val="0"/>
        <w:rPr>
          <w:color w:val="141823"/>
          <w:sz w:val="20"/>
          <w:szCs w:val="20"/>
          <w:highlight w:val="white"/>
        </w:rPr>
      </w:pPr>
      <w:r w:rsidDel="00000000" w:rsidR="00000000" w:rsidRPr="00000000">
        <w:rPr>
          <w:color w:val="141823"/>
          <w:sz w:val="20"/>
          <w:szCs w:val="20"/>
          <w:highlight w:val="white"/>
          <w:rtl w:val="0"/>
        </w:rPr>
        <w:t xml:space="preserve">Î</w:t>
      </w:r>
      <w:r w:rsidDel="00000000" w:rsidR="00000000" w:rsidRPr="00000000">
        <w:rPr>
          <w:color w:val="141823"/>
          <w:sz w:val="20"/>
          <w:szCs w:val="20"/>
          <w:highlight w:val="white"/>
          <w:rtl w:val="0"/>
        </w:rPr>
        <w:t xml:space="preserve">n 2009 în Leipzig a apărut un club nou de fotbal, care și-a luat o denumire stranie: Rasenballsport Leipzig. Сuvântul Rasenballsport nu a existat pînă atunci în limba germană.</w:t>
      </w:r>
    </w:p>
    <w:p w:rsidR="00000000" w:rsidDel="00000000" w:rsidP="00000000" w:rsidRDefault="00000000" w:rsidRPr="00000000">
      <w:pPr>
        <w:pBdr/>
        <w:spacing w:before="100" w:lineRule="auto"/>
        <w:contextualSpacing w:val="0"/>
        <w:rPr>
          <w:color w:val="141823"/>
          <w:sz w:val="20"/>
          <w:szCs w:val="20"/>
          <w:highlight w:val="white"/>
        </w:rPr>
      </w:pPr>
      <w:r w:rsidDel="00000000" w:rsidR="00000000" w:rsidRPr="00000000">
        <w:rPr>
          <w:color w:val="141823"/>
          <w:sz w:val="20"/>
          <w:szCs w:val="20"/>
          <w:highlight w:val="white"/>
          <w:rtl w:val="0"/>
        </w:rPr>
        <w:t xml:space="preserve">În acest mod proprietarii clubului au încercat să ocolească o lege. Cărei companii îi aparține acest club de fotbal?</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Red Bull</w:t>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Legea presupune că denumirea brandului nu poate fi denumire a unui club sportiv. Deseori Rasenballsport se abreviază RB și astfel proprietarii au ocolit cît de cît legea. </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Eugen Bîbîlici</w:t>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Întrebare: 11</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Potrivit legendei, această floare din genul Convallaria e rezultatul jelirii Fecioarei Maria în timpul crucificării  lui Isus. Numiți floarea.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Lăcrămioara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7">
        <w:r w:rsidDel="00000000" w:rsidR="00000000" w:rsidRPr="00000000">
          <w:rPr>
            <w:color w:val="1155cc"/>
            <w:sz w:val="20"/>
            <w:szCs w:val="20"/>
            <w:highlight w:val="white"/>
            <w:u w:val="single"/>
            <w:rtl w:val="0"/>
          </w:rPr>
          <w:t xml:space="preserve">https://en.wikipedia.org/wiki/Lily_of_the_valley</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 12</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În evul mediu puteau fi găsite în circulaţie anumit gen de monede, care după o utilizare repetată scoteau în evidenţă un adevăr dureros pentru posesori, care devenea tot mai vizibil.</w:t>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color w:val="141823"/>
          <w:sz w:val="20"/>
          <w:szCs w:val="20"/>
          <w:highlight w:val="white"/>
          <w:rtl w:val="0"/>
        </w:rPr>
        <w:t xml:space="preserve">Nu vă rugăm să deduceţi acţiunea care năştea adevărul, vă rugăm doar să deduceţi zicala românească, care se zice că provine de la aceste pătăranii. </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A-şi da arama pe faţă</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 evul mediu, falsificatorii monedelor de aur ori de argint le făceau din aramă şi le acopereau numai cu un strat subţire de aur ori argint. După un timp de folosire, se rodea acea pojghiţă, rămânând numai materialul iniţial, arama.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8">
        <w:r w:rsidDel="00000000" w:rsidR="00000000" w:rsidRPr="00000000">
          <w:rPr>
            <w:color w:val="1155cc"/>
            <w:sz w:val="20"/>
            <w:szCs w:val="20"/>
            <w:highlight w:val="white"/>
            <w:u w:val="single"/>
            <w:rtl w:val="0"/>
          </w:rPr>
          <w:t xml:space="preserve">https://www.historia.ro/sectiune/general/articol/de-unde-vine-expresia</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Vadim Culea, Intel</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 13</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Pentru a obţine o ţesătură de lână prin care să nu treacă apa, în vechime se utiliza o instalaţie specială, în care se punea apă fierbinte şi pănura, care era bătută apoi cu nişte ciocane de lemn acţionate de roata morii. De la acţionarea în gol a acestei instalaţii fără material, adică fără pănură, se spune că provine o expresie românească cunoscută. Despre ce expresie este vorba?</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 bate apa în piuă</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9">
        <w:r w:rsidDel="00000000" w:rsidR="00000000" w:rsidRPr="00000000">
          <w:rPr>
            <w:color w:val="1155cc"/>
            <w:sz w:val="20"/>
            <w:szCs w:val="20"/>
            <w:highlight w:val="white"/>
            <w:u w:val="single"/>
            <w:rtl w:val="0"/>
          </w:rPr>
          <w:t xml:space="preserve">http://adevarul.ro/locale/baia-mare/de-vine-expresia-a-bate-apa-n-piua-legatura-vechilepreocupari-taranilor-explicatia-specialistilor-1_56d463615ab6550cb8579ba1/index.html</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Vadim Culea, Intel</w:t>
      </w:r>
    </w:p>
    <w:p w:rsidR="00000000" w:rsidDel="00000000" w:rsidP="00000000" w:rsidRDefault="00000000" w:rsidRPr="00000000">
      <w:pPr>
        <w:pBdr/>
        <w:spacing w:before="120" w:lineRule="auto"/>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r w:rsidDel="00000000" w:rsidR="00000000" w:rsidRPr="00000000">
        <w:rPr>
          <w:b w:val="1"/>
          <w:color w:val="141823"/>
          <w:sz w:val="20"/>
          <w:szCs w:val="20"/>
          <w:highlight w:val="white"/>
          <w:rtl w:val="0"/>
        </w:rPr>
        <w:t xml:space="preserve">14</w:t>
      </w:r>
    </w:p>
    <w:p w:rsidR="00000000" w:rsidDel="00000000" w:rsidP="00000000" w:rsidRDefault="00000000" w:rsidRPr="00000000">
      <w:pPr>
        <w:pBdr/>
        <w:spacing w:before="120" w:lineRule="auto"/>
        <w:ind w:left="0" w:firstLine="0"/>
        <w:contextualSpacing w:val="0"/>
        <w:jc w:val="both"/>
        <w:rPr>
          <w:b w:val="1"/>
          <w:color w:val="141823"/>
          <w:sz w:val="20"/>
          <w:szCs w:val="20"/>
          <w:highlight w:val="white"/>
        </w:rPr>
      </w:pPr>
      <w:r w:rsidDel="00000000" w:rsidR="00000000" w:rsidRPr="00000000">
        <w:rPr>
          <w:sz w:val="20"/>
          <w:szCs w:val="20"/>
          <w:rtl w:val="0"/>
        </w:rPr>
        <w:t xml:space="preserve">Vă rugăm timp de un minut să deduceţi și să scrieţi pe foiţa de răspuns gestul prin care în antichitate două persoane voiau să demonstreze că nu au arme, știind că probabil azi mulți dintre voi l-au făcut.</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sz w:val="20"/>
          <w:szCs w:val="20"/>
          <w:rtl w:val="0"/>
        </w:rPr>
        <w:t xml:space="preserve">a da mâna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10">
        <w:r w:rsidDel="00000000" w:rsidR="00000000" w:rsidRPr="00000000">
          <w:rPr>
            <w:color w:val="1155cc"/>
            <w:sz w:val="20"/>
            <w:szCs w:val="20"/>
            <w:u w:val="single"/>
            <w:rtl w:val="0"/>
          </w:rPr>
          <w:t xml:space="preserve">https://www.historia.ro/sectiune/general/articol/de-unde-vine-expresia</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w:t>
      </w:r>
      <w:r w:rsidDel="00000000" w:rsidR="00000000" w:rsidRPr="00000000">
        <w:rPr>
          <w:sz w:val="20"/>
          <w:szCs w:val="20"/>
          <w:rtl w:val="0"/>
        </w:rPr>
        <w:t xml:space="preserve">Vadim Culea, Intel</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r w:rsidDel="00000000" w:rsidR="00000000" w:rsidRPr="00000000">
        <w:rPr>
          <w:b w:val="1"/>
          <w:color w:val="141823"/>
          <w:sz w:val="20"/>
          <w:szCs w:val="20"/>
          <w:highlight w:val="white"/>
          <w:rtl w:val="0"/>
        </w:rPr>
        <w:t xml:space="preserve">15</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sz w:val="20"/>
          <w:szCs w:val="20"/>
          <w:rtl w:val="0"/>
        </w:rPr>
        <w:t xml:space="preserve">Atenţie, în întrebare este o înlocuire. Pier Guast spunea că Jocul este un proces care îi sărăcește, chiar și pe câștigători lui. Numiți cuvântul care a fost înlocuit?</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Răspuns</w:t>
      </w:r>
      <w:r w:rsidDel="00000000" w:rsidR="00000000" w:rsidRPr="00000000">
        <w:rPr>
          <w:sz w:val="20"/>
          <w:szCs w:val="20"/>
          <w:rtl w:val="0"/>
        </w:rPr>
        <w:t xml:space="preserve">: Jocul = Războiul</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Sursă</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http://morashtenu.org.il/pierre-boiste/</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Autor</w:t>
      </w:r>
      <w:r w:rsidDel="00000000" w:rsidR="00000000" w:rsidRPr="00000000">
        <w:rPr>
          <w:sz w:val="20"/>
          <w:szCs w:val="20"/>
          <w:rtl w:val="0"/>
        </w:rPr>
        <w:t xml:space="preserve">: Cristina Dolgaia, Intel</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 16</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sz w:val="20"/>
          <w:szCs w:val="20"/>
          <w:rtl w:val="0"/>
        </w:rPr>
        <w:t xml:space="preserve">O casă americană găzduiește din 1997 îngeri. Primii îngeri, erau cinci la număr și aveau următoarele numi: Taira, Helena, Karen, Stephanie și Daniela. Numiţi cu exactitate al cui este acest secret?</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Răspuns</w:t>
      </w:r>
      <w:r w:rsidDel="00000000" w:rsidR="00000000" w:rsidRPr="00000000">
        <w:rPr>
          <w:sz w:val="20"/>
          <w:szCs w:val="20"/>
          <w:rtl w:val="0"/>
        </w:rPr>
        <w:t xml:space="preserve">: al Victoriei</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Sursă</w:t>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https://en.wikipedia.org/wiki/Victoria%27s_Secret</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Autor</w:t>
      </w:r>
      <w:r w:rsidDel="00000000" w:rsidR="00000000" w:rsidRPr="00000000">
        <w:rPr>
          <w:sz w:val="20"/>
          <w:szCs w:val="20"/>
          <w:rtl w:val="0"/>
        </w:rPr>
        <w:t xml:space="preserve">: Cristina Dolgaia, Intel</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17</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sz w:val="20"/>
          <w:szCs w:val="20"/>
          <w:rtl w:val="0"/>
        </w:rPr>
        <w:t xml:space="preserve">Cea mai cunoscută ilustrare a acestui efect datează din 1970, când un pacient american diagnosticat în mod greșit cu cancer la ficat în fază terminală a murit în scurt timp, având toate simptomele, deși la autopsie s-a constatat doar o mică tumoare localizată. Dar care este denumirea latină a acestui efect?</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Răspuns</w:t>
      </w:r>
      <w:r w:rsidDel="00000000" w:rsidR="00000000" w:rsidRPr="00000000">
        <w:rPr>
          <w:sz w:val="20"/>
          <w:szCs w:val="20"/>
          <w:rtl w:val="0"/>
        </w:rPr>
        <w:t xml:space="preserve">: Nocebo (din latină: ”voi vătăma”)</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Autor</w:t>
      </w:r>
      <w:r w:rsidDel="00000000" w:rsidR="00000000" w:rsidRPr="00000000">
        <w:rPr>
          <w:sz w:val="20"/>
          <w:szCs w:val="20"/>
          <w:rtl w:val="0"/>
        </w:rPr>
        <w:t xml:space="preserve">: Cristina Dolgaia, Intel</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Întrebarea: 18</w:t>
      </w:r>
      <w:r w:rsidDel="00000000" w:rsidR="00000000" w:rsidRPr="00000000">
        <w:rPr>
          <w:rtl w:val="0"/>
        </w:rPr>
      </w:r>
    </w:p>
    <w:p w:rsidR="00000000" w:rsidDel="00000000" w:rsidP="00000000" w:rsidRDefault="00000000" w:rsidRPr="00000000">
      <w:pPr>
        <w:pBdr/>
        <w:spacing w:before="100" w:lineRule="auto"/>
        <w:contextualSpacing w:val="0"/>
        <w:rPr>
          <w:sz w:val="20"/>
          <w:szCs w:val="20"/>
        </w:rPr>
      </w:pPr>
      <w:r w:rsidDel="00000000" w:rsidR="00000000" w:rsidRPr="00000000">
        <w:rPr>
          <w:sz w:val="20"/>
          <w:szCs w:val="20"/>
          <w:rtl w:val="0"/>
        </w:rPr>
        <w:t xml:space="preserve">Atentie, fragment din cartea O istorie a lumii în 10 capitole și jumătate de Julian Barnes:</w:t>
      </w:r>
    </w:p>
    <w:p w:rsidR="00000000" w:rsidDel="00000000" w:rsidP="00000000" w:rsidRDefault="00000000" w:rsidRPr="00000000">
      <w:pPr>
        <w:pBdr/>
        <w:spacing w:before="100" w:lineRule="auto"/>
        <w:contextualSpacing w:val="0"/>
        <w:rPr>
          <w:sz w:val="20"/>
          <w:szCs w:val="20"/>
        </w:rPr>
      </w:pPr>
      <w:r w:rsidDel="00000000" w:rsidR="00000000" w:rsidRPr="00000000">
        <w:rPr>
          <w:sz w:val="20"/>
          <w:szCs w:val="20"/>
          <w:rtl w:val="0"/>
        </w:rPr>
        <w:t xml:space="preserve">Sa nu va imaginati cine stie ce croaziera pe Mediterana, ... singurii care au purtat frac au fost pinguinii.</w:t>
      </w:r>
    </w:p>
    <w:p w:rsidR="00000000" w:rsidDel="00000000" w:rsidP="00000000" w:rsidRDefault="00000000" w:rsidRPr="00000000">
      <w:pPr>
        <w:pBdr/>
        <w:spacing w:before="100" w:lineRule="auto"/>
        <w:contextualSpacing w:val="0"/>
        <w:rPr>
          <w:sz w:val="20"/>
          <w:szCs w:val="20"/>
        </w:rPr>
      </w:pPr>
      <w:r w:rsidDel="00000000" w:rsidR="00000000" w:rsidRPr="00000000">
        <w:rPr>
          <w:sz w:val="20"/>
          <w:szCs w:val="20"/>
          <w:rtl w:val="0"/>
        </w:rPr>
        <w:t xml:space="preserve">Despre ce vorbeste Barnes?</w:t>
      </w:r>
    </w:p>
    <w:p w:rsidR="00000000" w:rsidDel="00000000" w:rsidP="00000000" w:rsidRDefault="00000000" w:rsidRPr="00000000">
      <w:pPr>
        <w:pBdr/>
        <w:spacing w:before="100" w:lineRule="auto"/>
        <w:contextualSpacing w:val="0"/>
        <w:rPr>
          <w:sz w:val="20"/>
          <w:szCs w:val="20"/>
        </w:rPr>
      </w:pPr>
      <w:r w:rsidDel="00000000" w:rsidR="00000000" w:rsidRPr="00000000">
        <w:rPr>
          <w:b w:val="1"/>
          <w:sz w:val="20"/>
          <w:szCs w:val="20"/>
          <w:rtl w:val="0"/>
        </w:rPr>
        <w:t xml:space="preserve">Răspuns</w:t>
      </w:r>
      <w:r w:rsidDel="00000000" w:rsidR="00000000" w:rsidRPr="00000000">
        <w:rPr>
          <w:sz w:val="20"/>
          <w:szCs w:val="20"/>
          <w:rtl w:val="0"/>
        </w:rPr>
        <w:t xml:space="preserve">: Arca lui Noe</w:t>
      </w:r>
    </w:p>
    <w:p w:rsidR="00000000" w:rsidDel="00000000" w:rsidP="00000000" w:rsidRDefault="00000000" w:rsidRPr="00000000">
      <w:pPr>
        <w:pBdr/>
        <w:spacing w:before="100" w:lineRule="auto"/>
        <w:contextualSpacing w:val="0"/>
        <w:rPr>
          <w:sz w:val="20"/>
          <w:szCs w:val="20"/>
        </w:rPr>
      </w:pPr>
      <w:r w:rsidDel="00000000" w:rsidR="00000000" w:rsidRPr="00000000">
        <w:rPr>
          <w:b w:val="1"/>
          <w:sz w:val="20"/>
          <w:szCs w:val="20"/>
          <w:rtl w:val="0"/>
        </w:rPr>
        <w:t xml:space="preserve">Autor:</w:t>
      </w:r>
      <w:r w:rsidDel="00000000" w:rsidR="00000000" w:rsidRPr="00000000">
        <w:rPr>
          <w:sz w:val="20"/>
          <w:szCs w:val="20"/>
          <w:rtl w:val="0"/>
        </w:rPr>
        <w:t xml:space="preserve"> Eugen Bîbîlici</w:t>
      </w:r>
    </w:p>
    <w:p w:rsidR="00000000" w:rsidDel="00000000" w:rsidP="00000000" w:rsidRDefault="00000000" w:rsidRPr="00000000">
      <w:pPr>
        <w:pBdr/>
        <w:spacing w:before="100"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Întrebarea: 19</w:t>
      </w:r>
      <w:r w:rsidDel="00000000" w:rsidR="00000000" w:rsidRPr="00000000">
        <w:rPr>
          <w:rtl w:val="0"/>
        </w:rPr>
      </w:r>
    </w:p>
    <w:p w:rsidR="00000000" w:rsidDel="00000000" w:rsidP="00000000" w:rsidRDefault="00000000" w:rsidRPr="00000000">
      <w:pPr>
        <w:keepNext w:val="0"/>
        <w:keepLines w:val="0"/>
        <w:widowControl w:val="1"/>
        <w:pBdr/>
        <w:spacing w:after="0" w:before="100" w:line="276" w:lineRule="auto"/>
        <w:ind w:left="0" w:right="0" w:firstLine="0"/>
        <w:contextualSpacing w:val="0"/>
        <w:jc w:val="left"/>
        <w:rPr>
          <w:sz w:val="20"/>
          <w:szCs w:val="20"/>
        </w:rPr>
      </w:pPr>
      <w:r w:rsidDel="00000000" w:rsidR="00000000" w:rsidRPr="00000000">
        <w:rPr>
          <w:sz w:val="20"/>
          <w:szCs w:val="20"/>
          <w:rtl w:val="0"/>
        </w:rPr>
        <w:t xml:space="preserve">In romanul Ignoranta de Milan Kundera, ALFA este numita epopeea fondatoare a nostalgiei. Margaret Atwood în romanul ei din seria Mituri, repovestește ALFA din punctul de vedere a soției ce așteaptă acasă. Numiți ALFA.</w:t>
      </w:r>
    </w:p>
    <w:p w:rsidR="00000000" w:rsidDel="00000000" w:rsidP="00000000" w:rsidRDefault="00000000" w:rsidRPr="00000000">
      <w:pPr>
        <w:keepNext w:val="0"/>
        <w:keepLines w:val="0"/>
        <w:widowControl w:val="1"/>
        <w:pBdr/>
        <w:spacing w:after="0" w:before="100" w:line="276" w:lineRule="auto"/>
        <w:ind w:left="0" w:right="0" w:firstLine="0"/>
        <w:contextualSpacing w:val="0"/>
        <w:jc w:val="left"/>
        <w:rPr>
          <w:sz w:val="20"/>
          <w:szCs w:val="20"/>
        </w:rPr>
      </w:pPr>
      <w:r w:rsidDel="00000000" w:rsidR="00000000" w:rsidRPr="00000000">
        <w:rPr>
          <w:sz w:val="20"/>
          <w:szCs w:val="20"/>
          <w:rtl w:val="0"/>
        </w:rPr>
        <w:t xml:space="preserve"> </w:t>
      </w:r>
    </w:p>
    <w:p w:rsidR="00000000" w:rsidDel="00000000" w:rsidP="00000000" w:rsidRDefault="00000000" w:rsidRPr="00000000">
      <w:pPr>
        <w:keepNext w:val="0"/>
        <w:keepLines w:val="0"/>
        <w:widowControl w:val="1"/>
        <w:pBdr/>
        <w:spacing w:after="0" w:before="100" w:line="276" w:lineRule="auto"/>
        <w:ind w:left="0" w:right="0" w:firstLine="0"/>
        <w:contextualSpacing w:val="0"/>
        <w:jc w:val="left"/>
        <w:rPr>
          <w:sz w:val="20"/>
          <w:szCs w:val="20"/>
        </w:rPr>
      </w:pPr>
      <w:r w:rsidDel="00000000" w:rsidR="00000000" w:rsidRPr="00000000">
        <w:rPr>
          <w:sz w:val="20"/>
          <w:szCs w:val="20"/>
          <w:rtl w:val="0"/>
        </w:rPr>
        <w:t xml:space="preserve">Odissea</w:t>
      </w:r>
    </w:p>
    <w:p w:rsidR="00000000" w:rsidDel="00000000" w:rsidP="00000000" w:rsidRDefault="00000000" w:rsidRPr="00000000">
      <w:pPr>
        <w:keepNext w:val="0"/>
        <w:keepLines w:val="0"/>
        <w:widowControl w:val="1"/>
        <w:pBdr/>
        <w:spacing w:after="0" w:before="100" w:line="276" w:lineRule="auto"/>
        <w:ind w:left="0" w:right="0" w:firstLine="0"/>
        <w:contextualSpacing w:val="0"/>
        <w:jc w:val="left"/>
        <w:rPr>
          <w:sz w:val="20"/>
          <w:szCs w:val="20"/>
        </w:rPr>
      </w:pPr>
      <w:r w:rsidDel="00000000" w:rsidR="00000000" w:rsidRPr="00000000">
        <w:rPr>
          <w:sz w:val="20"/>
          <w:szCs w:val="20"/>
          <w:rtl w:val="0"/>
        </w:rPr>
        <w:t xml:space="preserve">Romanul lui Margaret Atwood se numește Penelopiada. Cel mai renumit om ce suferea de dorul de casă - Odiseu.</w:t>
      </w:r>
    </w:p>
    <w:p w:rsidR="00000000" w:rsidDel="00000000" w:rsidP="00000000" w:rsidRDefault="00000000" w:rsidRPr="00000000">
      <w:pPr>
        <w:pBdr/>
        <w:spacing w:before="100" w:lineRule="auto"/>
        <w:contextualSpacing w:val="0"/>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 </w:t>
      </w:r>
    </w:p>
    <w:p w:rsidR="00000000" w:rsidDel="00000000" w:rsidP="00000000" w:rsidRDefault="00000000" w:rsidRPr="00000000">
      <w:pPr>
        <w:pBdr/>
        <w:spacing w:before="100" w:lineRule="auto"/>
        <w:contextualSpacing w:val="0"/>
        <w:rPr>
          <w:sz w:val="20"/>
          <w:szCs w:val="20"/>
        </w:rPr>
      </w:pPr>
      <w:hyperlink r:id="rId13">
        <w:r w:rsidDel="00000000" w:rsidR="00000000" w:rsidRPr="00000000">
          <w:rPr>
            <w:sz w:val="20"/>
            <w:szCs w:val="20"/>
            <w:rtl w:val="0"/>
          </w:rPr>
          <w:t xml:space="preserve">https://en.wikipedia.org/wiki/The_Penelopiad</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pPr>
        <w:keepNext w:val="0"/>
        <w:keepLines w:val="0"/>
        <w:widowControl w:val="1"/>
        <w:pBdr/>
        <w:spacing w:after="0" w:before="100" w:line="276" w:lineRule="auto"/>
        <w:ind w:left="0" w:right="0" w:firstLine="0"/>
        <w:contextualSpacing w:val="0"/>
        <w:jc w:val="left"/>
        <w:rPr>
          <w:sz w:val="20"/>
          <w:szCs w:val="20"/>
        </w:rPr>
      </w:pPr>
      <w:r w:rsidDel="00000000" w:rsidR="00000000" w:rsidRPr="00000000">
        <w:rPr>
          <w:sz w:val="20"/>
          <w:szCs w:val="20"/>
          <w:rtl w:val="0"/>
        </w:rPr>
        <w:t xml:space="preserve">Autor: Eugen Bîbîlici</w:t>
      </w:r>
    </w:p>
    <w:p w:rsidR="00000000" w:rsidDel="00000000" w:rsidP="00000000" w:rsidRDefault="00000000" w:rsidRPr="00000000">
      <w:pPr>
        <w:keepNext w:val="0"/>
        <w:keepLines w:val="0"/>
        <w:widowControl w:val="1"/>
        <w:pBdr/>
        <w:spacing w:after="0" w:before="100" w:line="276"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pBdr/>
        <w:spacing w:before="100" w:lineRule="auto"/>
        <w:contextualSpacing w:val="0"/>
        <w:rPr>
          <w:sz w:val="20"/>
          <w:szCs w:val="20"/>
        </w:rPr>
      </w:pPr>
      <w:r w:rsidDel="00000000" w:rsidR="00000000" w:rsidRPr="00000000">
        <w:rPr>
          <w:b w:val="1"/>
          <w:sz w:val="20"/>
          <w:szCs w:val="20"/>
          <w:rtl w:val="0"/>
        </w:rPr>
        <w:t xml:space="preserve">Răspuns</w:t>
      </w:r>
      <w:r w:rsidDel="00000000" w:rsidR="00000000" w:rsidRPr="00000000">
        <w:rPr>
          <w:sz w:val="20"/>
          <w:szCs w:val="20"/>
          <w:rtl w:val="0"/>
        </w:rPr>
        <w:t xml:space="preserve">: Arca lui Noe</w:t>
      </w:r>
    </w:p>
    <w:p w:rsidR="00000000" w:rsidDel="00000000" w:rsidP="00000000" w:rsidRDefault="00000000" w:rsidRPr="00000000">
      <w:pPr>
        <w:pBdr/>
        <w:spacing w:before="100" w:lineRule="auto"/>
        <w:contextualSpacing w:val="0"/>
        <w:rPr>
          <w:sz w:val="20"/>
          <w:szCs w:val="20"/>
        </w:rPr>
      </w:pPr>
      <w:r w:rsidDel="00000000" w:rsidR="00000000" w:rsidRPr="00000000">
        <w:rPr>
          <w:b w:val="1"/>
          <w:sz w:val="20"/>
          <w:szCs w:val="20"/>
          <w:rtl w:val="0"/>
        </w:rPr>
        <w:t xml:space="preserve">Autor:</w:t>
      </w:r>
      <w:r w:rsidDel="00000000" w:rsidR="00000000" w:rsidRPr="00000000">
        <w:rPr>
          <w:sz w:val="20"/>
          <w:szCs w:val="20"/>
          <w:rtl w:val="0"/>
        </w:rPr>
        <w:t xml:space="preserve"> Eugen Bîbîlici</w:t>
      </w:r>
    </w:p>
    <w:p w:rsidR="00000000" w:rsidDel="00000000" w:rsidP="00000000" w:rsidRDefault="00000000" w:rsidRPr="00000000">
      <w:pPr>
        <w:pBdr/>
        <w:spacing w:before="100"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b w:val="1"/>
          <w:sz w:val="20"/>
          <w:szCs w:val="20"/>
          <w:rtl w:val="0"/>
        </w:rPr>
        <w:t xml:space="preserve">Întrebarea: 20</w:t>
      </w: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Comentind alegerea lui Ben Affleck in rolul lui Batman in filmul Batman v Superman, un internaut a observat ca ALFA lui Affleck este o buna ALFA pentru Batman. Totusi conform site-ului theweek.com cea mai buna a fost ALFA din Batman: The Animated Series, care arata cel mai puternic si impunator. Peste un minut va rugam sa numiti ALFA. </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Bărbie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Cind Batman este in masca vedem doar barbia lui. </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21</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La moment liderul cursei din cei care mai participa este Violet Brown care mai are nevoie de (80 in divizii, 79 in ligi) pentru a avansa pe locul 5 in istorie, care acum ii apartine unui participant recent iesit din cursa. Oficial locul intii ii apartine lui Jeanne Clement, pina la care lui Violet ii mai trebuie 1932 (1933 in divizii). Scrieti despre ce cursa este vorba. </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Cel mai longeviv om din istorie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Pe 15 aprilie a decedat Emma Morano al 5 cel mai longeviv om din istoria omenirii. Un fapt interesant: Primul barbat in lista data se afla abia pe locul 15 – Jiroemon Kimura din Japonia, care a trait 116 ani si 54 zile.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w:t>
      </w:r>
      <w:r w:rsidDel="00000000" w:rsidR="00000000" w:rsidRPr="00000000">
        <w:rPr>
          <w:rFonts w:ascii="Calibri" w:cs="Calibri" w:eastAsia="Calibri" w:hAnsi="Calibri"/>
          <w:rtl w:val="0"/>
        </w:rPr>
        <w:t xml:space="preserve"> https://en.wikipedia.org/wiki/List_of_the_verified_oldest_people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Evghenii Beriozchin,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22</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O legendă spune ca Lycaon regale Arcadiei l-a hrănit pe Zeus cu carnea crudă a fiului sau. Drept pedeapsă Zeus l-a transformat pe el și pe fiul său(care a fost readus la viata) in Profesor Remus. Ce creatură a fost înlocuită cu Profesor Remus?</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Vârcolac</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Zeus l-a transformat pe Lycaon și pe fiul sau Nyctimus in vircolaci drept pedeapsa. Profesor Remus este un personaj din Harry Potter care era vârcolac.</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 </w:t>
      </w:r>
      <w:hyperlink r:id="rId14">
        <w:r w:rsidDel="00000000" w:rsidR="00000000" w:rsidRPr="00000000">
          <w:rPr>
            <w:rFonts w:ascii="Calibri" w:cs="Calibri" w:eastAsia="Calibri" w:hAnsi="Calibri"/>
            <w:color w:val="0563c1"/>
            <w:sz w:val="24"/>
            <w:szCs w:val="24"/>
            <w:u w:val="single"/>
            <w:rtl w:val="0"/>
          </w:rPr>
          <w:t xml:space="preserve">https://en.wikipedia.org/wiki/Lycaon_(Arcadia)</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Eugeniu Dimitriu,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23</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Explicația de ce multe personaje animate timpurii poartă pălării e necesitatea contrastului de culoare dar și timpul redus de producție. Prințesa Diana încălca protocolul când nu purta pălărie explicând că dorește un contact mai direct cu oamenii. Ce cuvânt a a fost înlocuit cu altul de mai multe ori în textul întrebării?</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Mănuși</w:t>
      </w:r>
    </w:p>
    <w:p w:rsidR="00000000" w:rsidDel="00000000" w:rsidP="00000000" w:rsidRDefault="00000000" w:rsidRPr="00000000">
      <w:pPr>
        <w:pBd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15">
        <w:r w:rsidDel="00000000" w:rsidR="00000000" w:rsidRPr="00000000">
          <w:rPr>
            <w:color w:val="1155cc"/>
            <w:sz w:val="20"/>
            <w:szCs w:val="20"/>
            <w:highlight w:val="white"/>
            <w:u w:val="single"/>
            <w:rtl w:val="0"/>
          </w:rPr>
          <w:t xml:space="preserve">https://www.youtube.com/watch?v=3R3cvbLsbAk</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color w:val="141823"/>
          <w:sz w:val="20"/>
          <w:szCs w:val="20"/>
          <w:highlight w:val="white"/>
        </w:rPr>
      </w:pPr>
      <w:hyperlink r:id="rId16">
        <w:r w:rsidDel="00000000" w:rsidR="00000000" w:rsidRPr="00000000">
          <w:rPr>
            <w:color w:val="1155cc"/>
            <w:sz w:val="20"/>
            <w:szCs w:val="20"/>
            <w:highlight w:val="white"/>
            <w:u w:val="single"/>
            <w:rtl w:val="0"/>
          </w:rPr>
          <w:t xml:space="preserve">http://ca.hellomagazine.com/fashion/02017022333548/why-princess-diana-didn-t-wear-gloves</w:t>
        </w:r>
      </w:hyperlink>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Sandu Cojocari, LAREME</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24</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Acest cuvint provine din slavona veche si practic coincide cu un cuvint din limba rusa. Cuvintul rus are o semnificatie excusiv pozitiva, pe cind cel roman in sensul sau principal se desfasoara intr-un context negativ. Va rugam sa numiti cuvintul din limba romana, stiind ca cuvintul original din slavona veche se poate atribui si zilei de azi.</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Praznic</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In romana – masa in amintirea unui mort, in rusa – sarbatoare, in slavona veche – zi libera, fara munca.</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w:t>
      </w:r>
      <w:r w:rsidDel="00000000" w:rsidR="00000000" w:rsidRPr="00000000">
        <w:rPr>
          <w:rFonts w:ascii="Calibri" w:cs="Calibri" w:eastAsia="Calibri" w:hAnsi="Calibri"/>
          <w:rtl w:val="0"/>
        </w:rPr>
        <w:t xml:space="preserve"> </w:t>
      </w:r>
      <w:hyperlink r:id="rId17">
        <w:r w:rsidDel="00000000" w:rsidR="00000000" w:rsidRPr="00000000">
          <w:rPr>
            <w:rFonts w:ascii="Calibri" w:cs="Calibri" w:eastAsia="Calibri" w:hAnsi="Calibri"/>
            <w:color w:val="0563c1"/>
            <w:u w:val="single"/>
            <w:rtl w:val="0"/>
          </w:rPr>
          <w:t xml:space="preserve">https://dexonline.ro/definitie/praznic</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https://ru.wikipedia.org/wiki/%D0%9F%D1%80%D0%B0%D0%B7%D0%B4%D0%BD%D0%B8%D0%BA</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Evghenii Beriozchin,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25</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Atentie lista de pe Washingtonpost.com:</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488 – in total.</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4,9 – in mediu pe zi.</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10- numarul de zile fara acestea </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Scrieti cu maxima exactitate ce sunt acestea si cui ii apartin.</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Afirmatii false (minciuni) a lui Donald Trump. (dupa sens)</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Statistica presedintelui SUA in primele 100 (488/4,9) de zile de oficiu.</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w:t>
      </w:r>
      <w:r w:rsidDel="00000000" w:rsidR="00000000" w:rsidRPr="00000000">
        <w:rPr>
          <w:rFonts w:ascii="Calibri" w:cs="Calibri" w:eastAsia="Calibri" w:hAnsi="Calibri"/>
          <w:rtl w:val="0"/>
        </w:rPr>
        <w:t xml:space="preserve"> https://www.washingtonpost.com/news/fact-checker/wp/2017/05/01/president-trumps-first-100-days-the-fact-check-tally/?utm_term=.6f6263d33bf8</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Evghenii Beriozchin,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26</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Deși pentru mulți dintre noi, cuvântul extincție nu se asociază cu acestea, extincția acestora este un fenomen ce poate fi observat peste tot în lume. Spre exemplu, în Anglia și Wales, începând cu anul 1901, 2 milioane din acestea au dispărut, iar în unele state precum China, acestea au rămas atât de puține încât extincția lor a încetinit considerabil. Toate acestea le puteți afla din un video de pe Youtube în limba engleză cu titlul „Extincția lor: Când vom deveni cu toți X”. Nu vă întrebăm ce sunt acestea, raspundeți ce s-a inlocuit cu X printr-un cuvânt englez. </w:t>
      </w: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Smith(s)</w:t>
      </w:r>
    </w:p>
    <w:p w:rsidR="00000000" w:rsidDel="00000000" w:rsidP="00000000" w:rsidRDefault="00000000" w:rsidRPr="00000000">
      <w:pPr>
        <w:widowControl w:val="0"/>
        <w:pBdr/>
        <w:spacing w:after="160" w:line="259" w:lineRule="auto"/>
        <w:contextualSpacing w:val="0"/>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Comentariu: </w:t>
      </w:r>
      <w:r w:rsidDel="00000000" w:rsidR="00000000" w:rsidRPr="00000000">
        <w:rPr>
          <w:rFonts w:ascii="Calibri" w:cs="Calibri" w:eastAsia="Calibri" w:hAnsi="Calibri"/>
          <w:highlight w:val="white"/>
          <w:rtl w:val="0"/>
        </w:rPr>
        <w:t xml:space="preserve">Din punct de vedere matematic, numărul lor ar trebui să tindă spre 1, dar în realitate, când numărul lor ajunge la câteva sute, probabilitatea ca oricare din ele să dispară este foarte mica.</w:t>
      </w:r>
    </w:p>
    <w:p w:rsidR="00000000" w:rsidDel="00000000" w:rsidP="00000000" w:rsidRDefault="00000000" w:rsidRPr="00000000">
      <w:pPr>
        <w:widowControl w:val="0"/>
        <w:pBdr/>
        <w:spacing w:after="160" w:line="259" w:lineRule="auto"/>
        <w:contextualSpacing w:val="0"/>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Sursa:</w:t>
      </w:r>
      <w:r w:rsidDel="00000000" w:rsidR="00000000" w:rsidRPr="00000000">
        <w:rPr>
          <w:rFonts w:ascii="Calibri" w:cs="Calibri" w:eastAsia="Calibri" w:hAnsi="Calibri"/>
          <w:rtl w:val="0"/>
        </w:rPr>
        <w:t xml:space="preserve"> </w:t>
      </w:r>
      <w:hyperlink r:id="rId18">
        <w:r w:rsidDel="00000000" w:rsidR="00000000" w:rsidRPr="00000000">
          <w:rPr>
            <w:rFonts w:ascii="Calibri" w:cs="Calibri" w:eastAsia="Calibri" w:hAnsi="Calibri"/>
            <w:u w:val="single"/>
            <w:shd w:fill="f1f0f0" w:val="clear"/>
            <w:rtl w:val="0"/>
          </w:rPr>
          <w:t xml:space="preserve">https://www.youtube.com/watch?v=5p-Jdjo7sSQ&amp;feature=youtu.be</w:t>
        </w:r>
      </w:hyperlink>
      <w:r w:rsidDel="00000000" w:rsidR="00000000" w:rsidRPr="00000000">
        <w:rPr>
          <w:rFonts w:ascii="Calibri" w:cs="Calibri" w:eastAsia="Calibri" w:hAnsi="Calibri"/>
          <w:shd w:fill="f1f0f0" w:val="clear"/>
          <w:rtl w:val="0"/>
        </w:rPr>
        <w:t xml:space="preserve"> (</w:t>
      </w:r>
      <w:r w:rsidDel="00000000" w:rsidR="00000000" w:rsidRPr="00000000">
        <w:rPr>
          <w:rFonts w:ascii="Calibri" w:cs="Calibri" w:eastAsia="Calibri" w:hAnsi="Calibri"/>
          <w:highlight w:val="white"/>
          <w:rtl w:val="0"/>
        </w:rPr>
        <w:t xml:space="preserve">Surname Extinction: When will we all be "Smiths"?</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Adrian Ojog,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27</w:t>
      </w:r>
    </w:p>
    <w:p w:rsidR="00000000" w:rsidDel="00000000" w:rsidP="00000000" w:rsidRDefault="00000000" w:rsidRPr="00000000">
      <w:pPr>
        <w:widowControl w:val="0"/>
        <w:pBdr/>
        <w:spacing w:after="160" w:line="259" w:lineRule="auto"/>
        <w:contextualSpacing w:val="0"/>
        <w:rPr>
          <w:rFonts w:ascii="Calibri" w:cs="Calibri" w:eastAsia="Calibri" w:hAnsi="Calibri"/>
          <w:shd w:fill="f1f0f0" w:val="clear"/>
        </w:rPr>
      </w:pPr>
      <w:r w:rsidDel="00000000" w:rsidR="00000000" w:rsidRPr="00000000">
        <w:rPr>
          <w:rFonts w:ascii="Calibri" w:cs="Calibri" w:eastAsia="Calibri" w:hAnsi="Calibri"/>
          <w:highlight w:val="white"/>
          <w:rtl w:val="0"/>
        </w:rPr>
        <w:t xml:space="preserve">ÎNLOCUIRI</w:t>
      </w: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companie din Franța, cu ajutorul unui avion Boeing 727, special modificat, oferă zboruri 6-S (Șase-S), care sunt efectuate cu ajutorul unor manevre complicate, realizate doar de piloți cu experiență. Piloții conduc avionul în așa mod încât acesta să urmeze traiectoria unei parabole, manevră repetată de 15 ori în timpul unei sesiuni de zbor. Dacă v-ați dat seama care este efectul urmărit, spuneți ce am înlocuit cu 6-S.</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Zero – G</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 </w:t>
      </w:r>
      <w:r w:rsidDel="00000000" w:rsidR="00000000" w:rsidRPr="00000000">
        <w:rPr>
          <w:rFonts w:ascii="Calibri" w:cs="Calibri" w:eastAsia="Calibri" w:hAnsi="Calibri"/>
          <w:rtl w:val="0"/>
        </w:rPr>
        <w:t xml:space="preserve">Astfel , în “vârful” fiecarei parabole, timp de 20 de secunde, pasagerii nu simt atracția gravitațională.</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w:t>
      </w:r>
      <w:r w:rsidDel="00000000" w:rsidR="00000000" w:rsidRPr="00000000">
        <w:rPr>
          <w:rFonts w:ascii="Calibri" w:cs="Calibri" w:eastAsia="Calibri" w:hAnsi="Calibri"/>
          <w:rtl w:val="0"/>
        </w:rPr>
        <w:t xml:space="preserve"> </w:t>
      </w:r>
      <w:hyperlink r:id="rId19">
        <w:r w:rsidDel="00000000" w:rsidR="00000000" w:rsidRPr="00000000">
          <w:rPr>
            <w:rFonts w:ascii="Calibri" w:cs="Calibri" w:eastAsia="Calibri" w:hAnsi="Calibri"/>
            <w:color w:val="0563c1"/>
            <w:u w:val="single"/>
            <w:rtl w:val="0"/>
          </w:rPr>
          <w:t xml:space="preserve">http://www.gozerog.com/index.cfm?fuseaction=experience.how_it_works</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Adrian Ojog,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28</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Dupa o calatorie lunga a Reginei de Savoy, bucatarii sai au onorat-o cu o gustare speciala, exclusiva pe atunci. Probabil, astfel ei au vrut sa evidentieze ca aceasta este conducatorul statului Italian. Peste un minut va rugam sa scrieti prenumele acestei Regine, stiind ca acesta coincide cu acea simpla gustare din 3 produse.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Margherita (Margarita se accepta)</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Cele 3 ingrediente reprezinta flagul Italiei. Rosii – rosu, mozzarella – alb, bazilic – verde.</w:t>
      </w:r>
    </w:p>
    <w:p w:rsidR="00000000" w:rsidDel="00000000" w:rsidP="00000000" w:rsidRDefault="00000000" w:rsidRPr="00000000">
      <w:pPr>
        <w:widowControl w:val="0"/>
        <w:pBdr/>
        <w:spacing w:after="160" w:line="259"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Sursa: </w:t>
      </w:r>
      <w:r w:rsidDel="00000000" w:rsidR="00000000" w:rsidRPr="00000000">
        <w:rPr>
          <w:rFonts w:ascii="Calibri" w:cs="Calibri" w:eastAsia="Calibri" w:hAnsi="Calibri"/>
          <w:sz w:val="24"/>
          <w:szCs w:val="24"/>
          <w:rtl w:val="0"/>
        </w:rPr>
        <w:t xml:space="preserve">Ghidul excursiei din Roma </w:t>
      </w:r>
      <w:hyperlink r:id="rId20">
        <w:r w:rsidDel="00000000" w:rsidR="00000000" w:rsidRPr="00000000">
          <w:rPr>
            <w:rFonts w:ascii="Calibri" w:cs="Calibri" w:eastAsia="Calibri" w:hAnsi="Calibri"/>
            <w:color w:val="0563c1"/>
            <w:sz w:val="24"/>
            <w:szCs w:val="24"/>
            <w:u w:val="single"/>
            <w:rtl w:val="0"/>
          </w:rPr>
          <w:t xml:space="preserve">https://en.wikipedia.org/wiki/Pizza_Margherita</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Iulian Apostol,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29</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Denumirea lui poate fi explicată prin faptul că inițial era destinat pentru sfirșit. Însă adeverindu-se ineficient la sfirșit, a fost mutat la început. In ziua de azi, se foloseste și pentru jocuri video, piese de teatru și chiar cărți. Numiți-l printr-un cuvînt din limba engleză.</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Trailer</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Din engleza trail – urmă, coadă. </w:t>
      </w:r>
    </w:p>
    <w:p w:rsidR="00000000" w:rsidDel="00000000" w:rsidP="00000000" w:rsidRDefault="00000000" w:rsidRPr="00000000">
      <w:pPr>
        <w:widowControl w:val="0"/>
        <w:pBdr/>
        <w:spacing w:after="160" w:line="259"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Sursa: </w:t>
      </w:r>
      <w:hyperlink r:id="rId21">
        <w:r w:rsidDel="00000000" w:rsidR="00000000" w:rsidRPr="00000000">
          <w:rPr>
            <w:rFonts w:ascii="Calibri" w:cs="Calibri" w:eastAsia="Calibri" w:hAnsi="Calibri"/>
            <w:color w:val="1155cc"/>
            <w:sz w:val="24"/>
            <w:szCs w:val="24"/>
            <w:u w:val="single"/>
            <w:rtl w:val="0"/>
          </w:rPr>
          <w:t xml:space="preserve">https://en.wikipedia.org/wiki/Trailer_(promotion)</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Evghenii Beriozchin,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30</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 Frontmanul unei formații a explicat denumirea cântecului său:</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“Când eram copil mereu în loc de armata sălvării auzeam trei cuvinte”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Peste un minut scrieți care trei cuvinte auzea acest cântăreț.</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Răspuns: Seven nation army</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Comentariu: În loc de Salvation Army, Jack white din White Stripes auzea Seven Nation Army.</w:t>
      </w:r>
    </w:p>
    <w:p w:rsidR="00000000" w:rsidDel="00000000" w:rsidP="00000000" w:rsidRDefault="00000000" w:rsidRPr="00000000">
      <w:pPr>
        <w:widowControl w:val="0"/>
        <w:pBdr/>
        <w:spacing w:after="160" w:line="259" w:lineRule="auto"/>
        <w:contextualSpacing w:val="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https://genius.com/The-white-stripes-seven-nation-army-lyrics</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Autor: Mircea Baștovoi, Bifidoc</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31</w:t>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sz w:val="20"/>
          <w:szCs w:val="20"/>
          <w:rtl w:val="0"/>
        </w:rPr>
        <w:t xml:space="preserve">În anul 1854 Napoleon al III-lea ca să salveze ţara sa de cei mai periculoşi criminali, a înfiinţat lagărele pentru deţinuţi. Dar cu ce, în opinia sa, se vor ocupa încă mai mulţi criminali decât cei închişi în aceste lagăre?</w:t>
      </w:r>
    </w:p>
    <w:p w:rsidR="00000000" w:rsidDel="00000000" w:rsidP="00000000" w:rsidRDefault="00000000" w:rsidRPr="00000000">
      <w:pPr>
        <w:pBdr/>
        <w:spacing w:before="120" w:lineRule="auto"/>
        <w:ind w:left="0" w:firstLine="0"/>
        <w:contextualSpacing w:val="0"/>
        <w:jc w:val="both"/>
        <w:rPr>
          <w:sz w:val="20"/>
          <w:szCs w:val="20"/>
        </w:rPr>
      </w:pPr>
      <w:r w:rsidDel="00000000" w:rsidR="00000000" w:rsidRPr="00000000">
        <w:rPr>
          <w:b w:val="1"/>
          <w:sz w:val="20"/>
          <w:szCs w:val="20"/>
          <w:rtl w:val="0"/>
        </w:rPr>
        <w:t xml:space="preserve">R</w:t>
      </w:r>
      <w:r w:rsidDel="00000000" w:rsidR="00000000" w:rsidRPr="00000000">
        <w:rPr>
          <w:sz w:val="20"/>
          <w:szCs w:val="20"/>
          <w:rtl w:val="0"/>
        </w:rPr>
        <w:t xml:space="preserve">: paza acestor închisori</w:t>
      </w:r>
    </w:p>
    <w:p w:rsidR="00000000" w:rsidDel="00000000" w:rsidP="00000000" w:rsidRDefault="00000000" w:rsidRPr="00000000">
      <w:pPr>
        <w:pBdr/>
        <w:spacing w:before="120" w:lineRule="auto"/>
        <w:ind w:left="0" w:firstLine="0"/>
        <w:contextualSpacing w:val="0"/>
        <w:jc w:val="both"/>
        <w:rPr>
          <w:b w:val="1"/>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Evgenii Kopeika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32</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Epigramă de Ion Diviza</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completati epigrama prin două cuvinte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Urlu, cât mă ţine gura,</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În Sahara românească:</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"Oameni, apăraţi natura!</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De _____ _____".</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Răspuns: natura omenească</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Sursa:http: </w:t>
      </w:r>
      <w:hyperlink r:id="rId23">
        <w:r w:rsidDel="00000000" w:rsidR="00000000" w:rsidRPr="00000000">
          <w:rPr>
            <w:rFonts w:ascii="Calibri" w:cs="Calibri" w:eastAsia="Calibri" w:hAnsi="Calibri"/>
            <w:color w:val="1155cc"/>
            <w:u w:val="single"/>
            <w:rtl w:val="0"/>
          </w:rPr>
          <w:t xml:space="preserve">http://epigrame.citatepedia.ro/de.php?p=2&amp;a=Ion+Diviza</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Autor: Constanța Dohotaru, BIfidoc</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33</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Într-un mod ironic specialiștii recomandă să vă folosiți de ritmul cântecului "Another one bites the dust" atunci când faceți asta. Dar ce anume?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Răspuns: Suport Vital de Bază, sau în engleză CPR.</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Comentariu: În engleză "another one bites the dust" e eufemism pentru a muri.</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Sursa: </w:t>
      </w:r>
      <w:hyperlink r:id="rId24">
        <w:r w:rsidDel="00000000" w:rsidR="00000000" w:rsidRPr="00000000">
          <w:rPr>
            <w:rFonts w:ascii="Calibri" w:cs="Calibri" w:eastAsia="Calibri" w:hAnsi="Calibri"/>
            <w:color w:val="1155cc"/>
            <w:u w:val="single"/>
            <w:rtl w:val="0"/>
          </w:rPr>
          <w:t xml:space="preserve">http://medicalfutility.blogspot.md/2013/06/staying-alive-vs-another-one-bites-dust.html</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b w:val="1"/>
          <w:sz w:val="20"/>
          <w:szCs w:val="20"/>
        </w:rPr>
      </w:pPr>
      <w:r w:rsidDel="00000000" w:rsidR="00000000" w:rsidRPr="00000000">
        <w:rPr>
          <w:rFonts w:ascii="Calibri" w:cs="Calibri" w:eastAsia="Calibri" w:hAnsi="Calibri"/>
          <w:rtl w:val="0"/>
        </w:rPr>
        <w:t xml:space="preserve">Autor: Mircea Baștovoi, Bifidoc</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34</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Legendele spun ca aceste creaturi mitice posedau un obiect cu proprietati magice de purificare. De exemplu filtra apa de substante nocive, sau trata diferite boli. Ministerul unei comunitati a pus interdictie la comercializarea sangelui acestei creaturi din cauza proprietatilor sale magice puternice. Care este  acesta creatura?</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Unicorn</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Se spune ca unicornii beau apa cu cornul care o filtreaza.  Se spuen ca Praful din Cornul de Unicorn trateaza multe boli. Ministerul Magiei din Harry Potter interzice comercializarea sanelui de Unicorn deoarece cu ajutorul acestuia poti crea vraji puternice. </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 </w:t>
      </w:r>
      <w:hyperlink r:id="rId25">
        <w:r w:rsidDel="00000000" w:rsidR="00000000" w:rsidRPr="00000000">
          <w:rPr>
            <w:rFonts w:ascii="Calibri" w:cs="Calibri" w:eastAsia="Calibri" w:hAnsi="Calibri"/>
            <w:color w:val="365899"/>
            <w:rtl w:val="0"/>
          </w:rPr>
          <w:t xml:space="preserve">http://harrypotter.wikia.com/wiki/Unicorn_blood</w:t>
        </w:r>
      </w:hyperlink>
      <w:r w:rsidDel="00000000" w:rsidR="00000000" w:rsidRPr="00000000">
        <w:rPr>
          <w:rFonts w:ascii="Calibri" w:cs="Calibri" w:eastAsia="Calibri" w:hAnsi="Calibri"/>
          <w:color w:val="365899"/>
          <w:rtl w:val="0"/>
        </w:rPr>
        <w:t xml:space="preserve"> </w:t>
      </w:r>
      <w:hyperlink r:id="rId26">
        <w:r w:rsidDel="00000000" w:rsidR="00000000" w:rsidRPr="00000000">
          <w:rPr>
            <w:rFonts w:ascii="Calibri" w:cs="Calibri" w:eastAsia="Calibri" w:hAnsi="Calibri"/>
            <w:color w:val="365899"/>
            <w:rtl w:val="0"/>
          </w:rPr>
          <w:t xml:space="preserve">https://en.wikipedia.org/wiki/Unicorn_horn</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Eugeniu Dimitriu,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35</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Conform legendelor Romanii si grecii antici puneau in fiecare din mainile mortilor  cate o moneda si o prajitura. Moneda era plata pentru Charon, care duce mortii pe raul Styx, iar prajitura pentru a-l imblanzi pe Fluffy. Peste un minut scrieti ce personaj mitologic este Fluffy. </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Cerber</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Cerberul este cainele cu 3 capete care pazeste intrarea in infern. In filmul Harry Potter si Piatra Filozofala Hagrid si-a numit cerberul Fluffy.</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w:t>
      </w: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Eugeniu Dimitriu,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36</w:t>
      </w:r>
    </w:p>
    <w:p w:rsidR="00000000" w:rsidDel="00000000" w:rsidP="00000000" w:rsidRDefault="00000000" w:rsidRPr="00000000">
      <w:pPr>
        <w:widowControl w:val="0"/>
        <w:pBdr/>
        <w:spacing w:after="160" w:line="259"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 artist din Texas, Harry Kalenberg, și-a descoperit hobby-ul în timp ce privea un film cu soția sa. Acesta transformă XY în XZ cu ajutorul a doar cariocelor si stilourilor colorate. Printre lucrările sale se numără modele în miniatură a unor personalități precum Elvis Presley sau Donald Trump. Încercați să ghiciți ce am înlocuit prin XY și XZ.</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Pop Corn și Pop Art</w:t>
      </w: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Sursa: </w:t>
      </w:r>
      <w:hyperlink r:id="rId27">
        <w:r w:rsidDel="00000000" w:rsidR="00000000" w:rsidRPr="00000000">
          <w:rPr>
            <w:rFonts w:ascii="Calibri" w:cs="Calibri" w:eastAsia="Calibri" w:hAnsi="Calibri"/>
            <w:highlight w:val="white"/>
            <w:u w:val="single"/>
            <w:rtl w:val="0"/>
          </w:rPr>
          <w:t xml:space="preserve">http://www.odditycentral.com/art/texas-artist-turns-popcorn-into-pop-art.html</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Adrian Ojog,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37</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SIL International sunt cruciali pentru conservarea limbilor rare, însă sunt des criticați pentru aportul lor la dispariția tradițiilor, ceremoniilor și cântecelor tribale. Dar cine sunt angajații SIL International?</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Răspuns: Misionari creștini</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Comentariu: Lingviștii erau și misionari, ei se ocupau de traducerea Bibliei în limbi Rare.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Sursa: </w:t>
      </w:r>
      <w:hyperlink r:id="rId28">
        <w:r w:rsidDel="00000000" w:rsidR="00000000" w:rsidRPr="00000000">
          <w:rPr>
            <w:rFonts w:ascii="Calibri" w:cs="Calibri" w:eastAsia="Calibri" w:hAnsi="Calibri"/>
            <w:color w:val="1155cc"/>
            <w:u w:val="single"/>
            <w:rtl w:val="0"/>
          </w:rPr>
          <w:t xml:space="preserve">http://www.nytimes.com/2005/07/19/science/how-linguists-and-missionaries-share-a-bible-of-6912-languages.html?_r=0</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Autor: Mircea Baștovoi, Bifidoc</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38</w:t>
      </w:r>
    </w:p>
    <w:p w:rsidR="00000000" w:rsidDel="00000000" w:rsidP="00000000" w:rsidRDefault="00000000" w:rsidRPr="00000000">
      <w:pPr>
        <w:pBdr/>
        <w:spacing w:before="120" w:lineRule="auto"/>
        <w:ind w:left="0" w:firstLine="0"/>
        <w:contextualSpacing w:val="0"/>
        <w:jc w:val="both"/>
        <w:rPr>
          <w:sz w:val="20"/>
          <w:szCs w:val="20"/>
        </w:rPr>
      </w:pPr>
      <w:r w:rsidDel="00000000" w:rsidR="00000000" w:rsidRPr="00000000">
        <w:rPr>
          <w:sz w:val="20"/>
          <w:szCs w:val="20"/>
          <w:rtl w:val="0"/>
        </w:rPr>
        <w:t xml:space="preserve">În Biserica Catolică era prevăzută o funcţie oficială care avea sarcina de a pleda împotriva canonizării unui candidat, prin descoperirea oricăror defecte de caracter sau de prezentare greşită a dovezilor care favorizau canonizarea. Denumirea funcţiei a devenit celebră în timp, fiind întâlnită în diverse domenii culturale.</w:t>
      </w:r>
    </w:p>
    <w:p w:rsidR="00000000" w:rsidDel="00000000" w:rsidP="00000000" w:rsidRDefault="00000000" w:rsidRPr="00000000">
      <w:pPr>
        <w:pBdr/>
        <w:spacing w:before="120" w:lineRule="auto"/>
        <w:ind w:left="0" w:firstLine="0"/>
        <w:contextualSpacing w:val="0"/>
        <w:jc w:val="both"/>
        <w:rPr>
          <w:sz w:val="20"/>
          <w:szCs w:val="20"/>
        </w:rPr>
      </w:pPr>
      <w:r w:rsidDel="00000000" w:rsidR="00000000" w:rsidRPr="00000000">
        <w:rPr>
          <w:sz w:val="20"/>
          <w:szCs w:val="20"/>
          <w:rtl w:val="0"/>
        </w:rPr>
        <w:t xml:space="preserve">Mai puţin celebru este adversarul său în dezbaterile pentru canonizare. Numiţi prin două cuvinte latine, sau trei cuvinte în română,  numele acestui adversar, dacă cunoaştem că are o parte identică cu primul, iar o altă parte semantic şi religios opusă.</w:t>
      </w:r>
    </w:p>
    <w:p w:rsidR="00000000" w:rsidDel="00000000" w:rsidP="00000000" w:rsidRDefault="00000000" w:rsidRPr="00000000">
      <w:pPr>
        <w:pBdr/>
        <w:spacing w:before="120" w:lineRule="auto"/>
        <w:ind w:left="0" w:firstLine="0"/>
        <w:contextualSpacing w:val="0"/>
        <w:jc w:val="both"/>
        <w:rPr>
          <w:sz w:val="20"/>
          <w:szCs w:val="20"/>
        </w:rPr>
      </w:pPr>
      <w:r w:rsidDel="00000000" w:rsidR="00000000" w:rsidRPr="00000000">
        <w:rPr>
          <w:b w:val="1"/>
          <w:sz w:val="20"/>
          <w:szCs w:val="20"/>
          <w:rtl w:val="0"/>
        </w:rPr>
        <w:t xml:space="preserve">R</w:t>
      </w:r>
      <w:r w:rsidDel="00000000" w:rsidR="00000000" w:rsidRPr="00000000">
        <w:rPr>
          <w:sz w:val="20"/>
          <w:szCs w:val="20"/>
          <w:rtl w:val="0"/>
        </w:rPr>
        <w:t xml:space="preserve">: Avocatul lui Dumnezeu</w:t>
      </w:r>
    </w:p>
    <w:p w:rsidR="00000000" w:rsidDel="00000000" w:rsidP="00000000" w:rsidRDefault="00000000" w:rsidRPr="00000000">
      <w:pPr>
        <w:pBdr/>
        <w:spacing w:before="120" w:lineRule="auto"/>
        <w:ind w:left="0" w:firstLine="0"/>
        <w:contextualSpacing w:val="0"/>
        <w:jc w:val="both"/>
        <w:rPr>
          <w:sz w:val="20"/>
          <w:szCs w:val="20"/>
        </w:rPr>
      </w:pPr>
      <w:r w:rsidDel="00000000" w:rsidR="00000000" w:rsidRPr="00000000">
        <w:rPr>
          <w:b w:val="1"/>
          <w:sz w:val="20"/>
          <w:szCs w:val="20"/>
          <w:rtl w:val="0"/>
        </w:rPr>
        <w:t xml:space="preserve">S</w:t>
      </w:r>
      <w:r w:rsidDel="00000000" w:rsidR="00000000" w:rsidRPr="00000000">
        <w:rPr>
          <w:sz w:val="20"/>
          <w:szCs w:val="20"/>
          <w:rtl w:val="0"/>
        </w:rPr>
        <w:t xml:space="preserve">:</w:t>
      </w:r>
      <w:hyperlink r:id="rId29">
        <w:r w:rsidDel="00000000" w:rsidR="00000000" w:rsidRPr="00000000">
          <w:rPr>
            <w:color w:val="1155cc"/>
            <w:sz w:val="20"/>
            <w:szCs w:val="20"/>
            <w:u w:val="single"/>
            <w:rtl w:val="0"/>
          </w:rPr>
          <w:t xml:space="preserve">https://en.wikipedia.org/wiki/Devil%27s_advocate</w:t>
        </w:r>
      </w:hyperlink>
      <w:r w:rsidDel="00000000" w:rsidR="00000000" w:rsidRPr="00000000">
        <w:rPr>
          <w:sz w:val="20"/>
          <w:szCs w:val="20"/>
          <w:rtl w:val="0"/>
        </w:rPr>
        <w:t xml:space="preserve">,</w:t>
      </w:r>
      <w:hyperlink r:id="rId30">
        <w:r w:rsidDel="00000000" w:rsidR="00000000" w:rsidRPr="00000000">
          <w:rPr>
            <w:sz w:val="20"/>
            <w:szCs w:val="20"/>
            <w:rtl w:val="0"/>
          </w:rPr>
          <w:t xml:space="preserve"> </w:t>
        </w:r>
      </w:hyperlink>
      <w:hyperlink r:id="rId31">
        <w:r w:rsidDel="00000000" w:rsidR="00000000" w:rsidRPr="00000000">
          <w:rPr>
            <w:color w:val="1155cc"/>
            <w:sz w:val="20"/>
            <w:szCs w:val="20"/>
            <w:u w:val="single"/>
            <w:rtl w:val="0"/>
          </w:rPr>
          <w:t xml:space="preserve">https://www.historia.ro/sectiune/general/articol/de-unde-vine-expresia</w:t>
        </w:r>
      </w:hyperlink>
      <w:r w:rsidDel="00000000" w:rsidR="00000000" w:rsidRPr="00000000">
        <w:rPr>
          <w:sz w:val="20"/>
          <w:szCs w:val="20"/>
          <w:rtl w:val="0"/>
        </w:rPr>
        <w:t xml:space="preserve"> </w:t>
      </w:r>
    </w:p>
    <w:p w:rsidR="00000000" w:rsidDel="00000000" w:rsidP="00000000" w:rsidRDefault="00000000" w:rsidRPr="00000000">
      <w:pPr>
        <w:pBdr/>
        <w:spacing w:before="120" w:lineRule="auto"/>
        <w:ind w:left="0" w:firstLine="0"/>
        <w:contextualSpacing w:val="0"/>
        <w:jc w:val="both"/>
        <w:rPr>
          <w:b w:val="1"/>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Vadim Culea</w:t>
      </w: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39</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In timpul meciului Bayern Munich – Bayer Leverkusen din 26 noiembrie 2016, comentatorul unui canal rus a evidentiat trecerea rapida la atac a celor 2 echipe fara a ezita mult in mijlocul terenului. Acesta a mai adaugat ca i se pare ca terenul de pe Allianz Arena are X de Y. X de Y pe verticală ar corespunde aproximativ etajului al 11-lea. Ce am înlocuit cu X de Y. </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Răspuns:</w:t>
      </w:r>
      <w:r w:rsidDel="00000000" w:rsidR="00000000" w:rsidRPr="00000000">
        <w:rPr>
          <w:rFonts w:ascii="Calibri" w:cs="Calibri" w:eastAsia="Calibri" w:hAnsi="Calibri"/>
          <w:rtl w:val="0"/>
        </w:rPr>
        <w:t xml:space="preserve"> 32 de metri</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Comentariu:</w:t>
      </w:r>
      <w:r w:rsidDel="00000000" w:rsidR="00000000" w:rsidRPr="00000000">
        <w:rPr>
          <w:rFonts w:ascii="Calibri" w:cs="Calibri" w:eastAsia="Calibri" w:hAnsi="Calibri"/>
          <w:rtl w:val="0"/>
        </w:rPr>
        <w:t xml:space="preserve"> Echipele primind mingea repede ajungeau la careul echipei adverse, fara a juca mult in mijlocul terenului. Lungimea unui careu este 16 metri, respective in total – 32 metri. Conform untilizatorului mail.ru un etaj are aproximativ 3 metri, deci la inaltimea de 32 metri se afla etajul 11.</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Sursa:</w:t>
      </w:r>
      <w:r w:rsidDel="00000000" w:rsidR="00000000" w:rsidRPr="00000000">
        <w:rPr>
          <w:rFonts w:ascii="Calibri" w:cs="Calibri" w:eastAsia="Calibri" w:hAnsi="Calibri"/>
          <w:rtl w:val="0"/>
        </w:rPr>
        <w:t xml:space="preserve"> https://otvet.mail.ru/question/22312208</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4"/>
          <w:szCs w:val="24"/>
          <w:rtl w:val="0"/>
        </w:rPr>
        <w:t xml:space="preserve">Autor:</w:t>
      </w:r>
      <w:r w:rsidDel="00000000" w:rsidR="00000000" w:rsidRPr="00000000">
        <w:rPr>
          <w:rFonts w:ascii="Calibri" w:cs="Calibri" w:eastAsia="Calibri" w:hAnsi="Calibri"/>
          <w:rtl w:val="0"/>
        </w:rPr>
        <w:t xml:space="preserve"> Evghenii Beriozchin, Phi</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b w:val="1"/>
          <w:sz w:val="20"/>
          <w:szCs w:val="20"/>
          <w:rtl w:val="0"/>
        </w:rPr>
        <w:t xml:space="preserve">Întrebarea: 40</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 Ultima strofă din cântecul formației Sleater Kinney,</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Am luat taxiul spre poarta de X,</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Și mâine nu voi merge la școală</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4 secunde a fost cea mai lungă așteptare,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4 secunde a fost cea mai lungă așteptare,</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Nu vă întrebăm ce am înlocuit cu X, dar în ce oraș se desfășoară cântecul?</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Răspuns: San Francisco</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Comentariu; Merge vorba despre un tânar care a sărit de pe Golden Gate Bridge. 4 secunde e durată căderii.</w:t>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Sursa: </w:t>
      </w:r>
      <w:hyperlink r:id="rId32">
        <w:r w:rsidDel="00000000" w:rsidR="00000000" w:rsidRPr="00000000">
          <w:rPr>
            <w:rFonts w:ascii="Calibri" w:cs="Calibri" w:eastAsia="Calibri" w:hAnsi="Calibri"/>
            <w:color w:val="1155cc"/>
            <w:u w:val="single"/>
            <w:rtl w:val="0"/>
          </w:rPr>
          <w:t xml:space="preserve">https://genius.com/Sleater-kinney-jumpers-lyrics</w:t>
        </w:r>
      </w:hyperlink>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Autor: Mircea Baștovoi, Bifidoc</w:t>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rtl w:val="0"/>
        </w:rPr>
      </w:r>
    </w:p>
    <w:p w:rsidR="00000000" w:rsidDel="00000000" w:rsidP="00000000" w:rsidRDefault="00000000" w:rsidRPr="00000000">
      <w:pPr>
        <w:pBdr/>
        <w:spacing w:before="100" w:lineRule="auto"/>
        <w:contextualSpacing w:val="0"/>
        <w:rPr>
          <w:sz w:val="20"/>
          <w:szCs w:val="20"/>
        </w:rPr>
      </w:pPr>
      <w:r w:rsidDel="00000000" w:rsidR="00000000" w:rsidRPr="00000000">
        <w:rPr>
          <w:rtl w:val="0"/>
        </w:rPr>
      </w:r>
    </w:p>
    <w:p w:rsidR="00000000" w:rsidDel="00000000" w:rsidP="00000000" w:rsidRDefault="00000000" w:rsidRPr="00000000">
      <w:pPr>
        <w:pBdr/>
        <w:spacing w:before="100" w:lineRule="auto"/>
        <w:contextualSpacing w:val="0"/>
        <w:rPr>
          <w:sz w:val="20"/>
          <w:szCs w:val="20"/>
        </w:rPr>
      </w:pPr>
      <w:r w:rsidDel="00000000" w:rsidR="00000000" w:rsidRPr="00000000">
        <w:rPr>
          <w:rtl w:val="0"/>
        </w:rPr>
      </w:r>
    </w:p>
    <w:p w:rsidR="00000000" w:rsidDel="00000000" w:rsidP="00000000" w:rsidRDefault="00000000" w:rsidRPr="00000000">
      <w:pPr>
        <w:pBdr/>
        <w:spacing w:before="100" w:lineRule="auto"/>
        <w:contextualSpacing w:val="0"/>
        <w:rPr>
          <w:sz w:val="20"/>
          <w:szCs w:val="20"/>
        </w:rPr>
      </w:pPr>
      <w:r w:rsidDel="00000000" w:rsidR="00000000" w:rsidRPr="00000000">
        <w:rPr>
          <w:rtl w:val="0"/>
        </w:rPr>
      </w:r>
    </w:p>
    <w:p w:rsidR="00000000" w:rsidDel="00000000" w:rsidP="00000000" w:rsidRDefault="00000000" w:rsidRPr="00000000">
      <w:pPr>
        <w:pBdr/>
        <w:spacing w:before="100"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pBdr/>
        <w:spacing w:after="100" w:before="100" w:line="331.20000000000005" w:lineRule="auto"/>
        <w:contextualSpacing w:val="0"/>
        <w:rPr>
          <w:b w:val="1"/>
          <w:sz w:val="20"/>
          <w:szCs w:val="20"/>
        </w:rPr>
      </w:pPr>
      <w:r w:rsidDel="00000000" w:rsidR="00000000" w:rsidRPr="00000000">
        <w:rPr>
          <w:rtl w:val="0"/>
        </w:rPr>
      </w:r>
    </w:p>
    <w:sectPr>
      <w:headerReference r:id="rId33" w:type="default"/>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100" w:before="100" w:line="331.20000000000005"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Pizza_Margherita" TargetMode="External"/><Relationship Id="rId22" Type="http://schemas.openxmlformats.org/officeDocument/2006/relationships/hyperlink" Target="https://genius.com/The-white-stripes-seven-nation-army-lyrics" TargetMode="External"/><Relationship Id="rId21" Type="http://schemas.openxmlformats.org/officeDocument/2006/relationships/hyperlink" Target="https://en.wikipedia.org/wiki/Trailer_(promotion)" TargetMode="External"/><Relationship Id="rId24" Type="http://schemas.openxmlformats.org/officeDocument/2006/relationships/hyperlink" Target="http://medicalfutility.blogspot.md/2013/06/staying-alive-vs-another-one-bites-dust.html" TargetMode="External"/><Relationship Id="rId23" Type="http://schemas.openxmlformats.org/officeDocument/2006/relationships/hyperlink" Target="http://epigrame.citatepedia.ro/de.php?p=2&amp;a=Ion+Diviza"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adevarul.ro/locale/baia-mare/de-vine-expresia-a-bate-apa-n-piua-legatura-vechilepreocupari-taranilor-explicatia-specialistilor-1_56d463615ab6550cb8579ba1/index.html" TargetMode="External"/><Relationship Id="rId26" Type="http://schemas.openxmlformats.org/officeDocument/2006/relationships/hyperlink" Target="https://l.facebook.com/l.php?u=https%3A%2F%2Fen.wikipedia.org%2Fwiki%2FUnicorn_horn&amp;h=ATPJEKpAw_jxhZjS_E7UMtcxnnOgS7uIPay27SNCuZjn3gDItZamomWarCEQiP5QvYECfzwVnNjQLesd0f113RCBrTzACHc-lkSsPhCPMJYuWT5I1ZjwzRkMuSM2YZ3kMh6449dC" TargetMode="External"/><Relationship Id="rId25" Type="http://schemas.openxmlformats.org/officeDocument/2006/relationships/hyperlink" Target="https://l.facebook.com/l.php?u=http%3A%2F%2Fharrypotter.wikia.com%2Fwiki%2FUnicorn_blood&amp;h=ATPJEKpAw_jxhZjS_E7UMtcxnnOgS7uIPay27SNCuZjn3gDItZamomWarCEQiP5QvYECfzwVnNjQLesd0f113RCBrTzACHc-lkSsPhCPMJYuWT5I1ZjwzRkMuSM2YZ3kMh6449dC" TargetMode="External"/><Relationship Id="rId28" Type="http://schemas.openxmlformats.org/officeDocument/2006/relationships/hyperlink" Target="http://www.nytimes.com/2005/07/19/science/how-linguists-and-missionaries-share-a-bible-of-6912-languages.html?_r=0" TargetMode="External"/><Relationship Id="rId27" Type="http://schemas.openxmlformats.org/officeDocument/2006/relationships/hyperlink" Target="http://www.odditycentral.com/art/texas-artist-turns-popcorn-into-pop-art.html" TargetMode="External"/><Relationship Id="rId5" Type="http://schemas.openxmlformats.org/officeDocument/2006/relationships/hyperlink" Target="https://planetariubm.ro/2011/01/13/povestile-cerului-constelatia-hydra-sau-hidra/" TargetMode="External"/><Relationship Id="rId6" Type="http://schemas.openxmlformats.org/officeDocument/2006/relationships/hyperlink" Target="http://www.sports.ru/football/1046713332.html" TargetMode="External"/><Relationship Id="rId29" Type="http://schemas.openxmlformats.org/officeDocument/2006/relationships/hyperlink" Target="https://en.wikipedia.org/wiki/Devil%27s_advocate" TargetMode="External"/><Relationship Id="rId7" Type="http://schemas.openxmlformats.org/officeDocument/2006/relationships/hyperlink" Target="https://en.wikipedia.org/wiki/Lily_of_the_valley" TargetMode="External"/><Relationship Id="rId8" Type="http://schemas.openxmlformats.org/officeDocument/2006/relationships/hyperlink" Target="https://www.historia.ro/sectiune/general/articol/de-unde-vine-expresia" TargetMode="External"/><Relationship Id="rId31" Type="http://schemas.openxmlformats.org/officeDocument/2006/relationships/hyperlink" Target="https://www.historia.ro/sectiune/general/articol/de-unde-vine-expresia" TargetMode="External"/><Relationship Id="rId30" Type="http://schemas.openxmlformats.org/officeDocument/2006/relationships/hyperlink" Target="https://www.historia.ro/sectiune/general/articol/de-unde-vine-expresia" TargetMode="External"/><Relationship Id="rId11" Type="http://schemas.openxmlformats.org/officeDocument/2006/relationships/hyperlink" Target="http://morashtenu.org.il/pierre-boiste/" TargetMode="External"/><Relationship Id="rId33" Type="http://schemas.openxmlformats.org/officeDocument/2006/relationships/header" Target="header1.xml"/><Relationship Id="rId10" Type="http://schemas.openxmlformats.org/officeDocument/2006/relationships/hyperlink" Target="https://www.historia.ro/sectiune/general/articol/de-unde-vine-expresia" TargetMode="External"/><Relationship Id="rId32" Type="http://schemas.openxmlformats.org/officeDocument/2006/relationships/hyperlink" Target="https://genius.com/Sleater-kinney-jumpers-lyrics" TargetMode="External"/><Relationship Id="rId13" Type="http://schemas.openxmlformats.org/officeDocument/2006/relationships/hyperlink" Target="https://en.wikipedia.org/wiki/The_Penelopiad" TargetMode="External"/><Relationship Id="rId12" Type="http://schemas.openxmlformats.org/officeDocument/2006/relationships/hyperlink" Target="https://en.wikipedia.org/wiki/Victoria%27s_Secret" TargetMode="External"/><Relationship Id="rId15" Type="http://schemas.openxmlformats.org/officeDocument/2006/relationships/hyperlink" Target="https://www.youtube.com/watch?v=3R3cvbLsbAk" TargetMode="External"/><Relationship Id="rId14" Type="http://schemas.openxmlformats.org/officeDocument/2006/relationships/hyperlink" Target="https://en.wikipedia.org/wiki/Lycaon_(Arcadia)" TargetMode="External"/><Relationship Id="rId17" Type="http://schemas.openxmlformats.org/officeDocument/2006/relationships/hyperlink" Target="https://dexonline.ro/definitie/praznic" TargetMode="External"/><Relationship Id="rId16" Type="http://schemas.openxmlformats.org/officeDocument/2006/relationships/hyperlink" Target="http://ca.hellomagazine.com/fashion/02017022333548/why-princess-diana-didn-t-wear-gloves" TargetMode="External"/><Relationship Id="rId19" Type="http://schemas.openxmlformats.org/officeDocument/2006/relationships/hyperlink" Target="http://www.gozerog.com/index.cfm?fuseaction=experience.how_it_works" TargetMode="External"/><Relationship Id="rId18" Type="http://schemas.openxmlformats.org/officeDocument/2006/relationships/hyperlink" Target="https://www.youtube.com/watch?v=5p-Jdjo7sSQ&amp;feature=youtu.be" TargetMode="External"/></Relationships>
</file>